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E5" w:rsidRDefault="00C155E5" w:rsidP="00C155E5">
      <w:pPr>
        <w:rPr>
          <w:rFonts w:ascii="Arial" w:hAnsi="Arial" w:cs="Arial"/>
          <w:b/>
          <w:szCs w:val="24"/>
        </w:rPr>
      </w:pPr>
      <w:r w:rsidRPr="009B79A7">
        <w:rPr>
          <w:rFonts w:ascii="Arial" w:hAnsi="Arial" w:cs="Arial"/>
          <w:b/>
          <w:noProof/>
          <w:szCs w:val="24"/>
        </w:rPr>
        <w:drawing>
          <wp:inline distT="0" distB="0" distL="0" distR="0">
            <wp:extent cx="485775" cy="58102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81025"/>
                    </a:xfrm>
                    <a:prstGeom prst="rect">
                      <a:avLst/>
                    </a:prstGeom>
                    <a:noFill/>
                    <a:ln w="9525">
                      <a:noFill/>
                      <a:miter lim="800000"/>
                      <a:headEnd/>
                      <a:tailEnd/>
                    </a:ln>
                  </pic:spPr>
                </pic:pic>
              </a:graphicData>
            </a:graphic>
          </wp:inline>
        </w:drawing>
      </w:r>
      <w:r>
        <w:rPr>
          <w:rFonts w:ascii="Arial" w:hAnsi="Arial" w:cs="Arial"/>
          <w:b/>
          <w:szCs w:val="24"/>
        </w:rPr>
        <w:t xml:space="preserve">  M</w:t>
      </w:r>
      <w:r w:rsidRPr="00DB7124">
        <w:rPr>
          <w:rFonts w:ascii="Arial" w:hAnsi="Arial" w:cs="Arial"/>
          <w:b/>
          <w:szCs w:val="24"/>
        </w:rPr>
        <w:t>ĚST</w:t>
      </w:r>
      <w:r>
        <w:rPr>
          <w:rFonts w:ascii="Arial" w:hAnsi="Arial" w:cs="Arial"/>
          <w:b/>
          <w:szCs w:val="24"/>
        </w:rPr>
        <w:t>SKÝ ÚŘAD</w:t>
      </w:r>
      <w:r w:rsidRPr="00DB7124">
        <w:rPr>
          <w:rFonts w:ascii="Arial" w:hAnsi="Arial" w:cs="Arial"/>
          <w:b/>
          <w:szCs w:val="24"/>
        </w:rPr>
        <w:t xml:space="preserve"> KRÁLÍKY</w:t>
      </w:r>
    </w:p>
    <w:p w:rsidR="00C155E5" w:rsidRPr="00B836D9" w:rsidRDefault="00C155E5" w:rsidP="00C155E5">
      <w:pPr>
        <w:ind w:firstLine="737"/>
        <w:rPr>
          <w:rFonts w:ascii="Arial" w:hAnsi="Arial" w:cs="Arial"/>
          <w:b/>
          <w:szCs w:val="24"/>
        </w:rPr>
      </w:pPr>
      <w:r>
        <w:rPr>
          <w:rFonts w:ascii="Arial" w:hAnsi="Arial" w:cs="Arial"/>
          <w:b/>
          <w:szCs w:val="24"/>
        </w:rPr>
        <w:t xml:space="preserve">    </w:t>
      </w:r>
      <w:r w:rsidRPr="009D0840">
        <w:rPr>
          <w:rFonts w:ascii="Arial" w:hAnsi="Arial" w:cs="Arial"/>
          <w:b/>
          <w:szCs w:val="24"/>
        </w:rPr>
        <w:t>Odbor výstavby</w:t>
      </w:r>
      <w:r>
        <w:rPr>
          <w:rFonts w:ascii="Arial" w:hAnsi="Arial" w:cs="Arial"/>
          <w:b/>
          <w:szCs w:val="24"/>
        </w:rPr>
        <w:t xml:space="preserve"> a technické správy</w:t>
      </w:r>
    </w:p>
    <w:p w:rsidR="00C155E5" w:rsidRPr="00B836D9" w:rsidRDefault="00FB0ABA" w:rsidP="00C155E5">
      <w:pPr>
        <w:rPr>
          <w:rFonts w:ascii="Arial" w:hAnsi="Arial" w:cs="Arial"/>
          <w:sz w:val="22"/>
          <w:szCs w:val="24"/>
        </w:rPr>
      </w:pPr>
      <w:r>
        <w:rPr>
          <w:rFonts w:ascii="Arial" w:hAnsi="Arial" w:cs="Arial"/>
          <w:noProof/>
          <w:sz w:val="22"/>
          <w:szCs w:val="24"/>
        </w:rPr>
        <w:pict>
          <v:shapetype id="_x0000_t32" coordsize="21600,21600" o:spt="32" o:oned="t" path="m,l21600,21600e" filled="f">
            <v:path arrowok="t" fillok="f" o:connecttype="none"/>
            <o:lock v:ext="edit" shapetype="t"/>
          </v:shapetype>
          <v:shape id="_x0000_s1026" type="#_x0000_t32" style="position:absolute;margin-left:1.05pt;margin-top:3.8pt;width:478.75pt;height:0;z-index:251657216" o:connectortype="straight"/>
        </w:pict>
      </w:r>
      <w:r w:rsidR="00C155E5">
        <w:rPr>
          <w:rFonts w:ascii="Arial" w:hAnsi="Arial" w:cs="Arial"/>
          <w:b/>
          <w:szCs w:val="24"/>
        </w:rPr>
        <w:t xml:space="preserve"> </w:t>
      </w:r>
    </w:p>
    <w:p w:rsidR="00C155E5" w:rsidRPr="00785638" w:rsidRDefault="00C155E5" w:rsidP="00C155E5">
      <w:pPr>
        <w:tabs>
          <w:tab w:val="left" w:pos="1276"/>
        </w:tabs>
        <w:rPr>
          <w:rFonts w:ascii="Arial" w:hAnsi="Arial" w:cs="Arial"/>
          <w:sz w:val="18"/>
        </w:rPr>
      </w:pPr>
      <w:r w:rsidRPr="00785638">
        <w:rPr>
          <w:rFonts w:ascii="Arial" w:hAnsi="Arial" w:cs="Arial"/>
          <w:sz w:val="18"/>
          <w:szCs w:val="18"/>
        </w:rPr>
        <w:tab/>
      </w:r>
      <w:r w:rsidRPr="00785638">
        <w:rPr>
          <w:rFonts w:ascii="Arial" w:hAnsi="Arial" w:cs="Arial"/>
          <w:sz w:val="18"/>
          <w:szCs w:val="18"/>
        </w:rPr>
        <w:tab/>
      </w:r>
      <w:r w:rsidRPr="00785638">
        <w:rPr>
          <w:rFonts w:ascii="Arial" w:hAnsi="Arial" w:cs="Arial"/>
          <w:sz w:val="18"/>
          <w:szCs w:val="18"/>
        </w:rPr>
        <w:tab/>
      </w:r>
    </w:p>
    <w:p w:rsidR="00C155E5" w:rsidRPr="00534A2F" w:rsidRDefault="00FB0ABA" w:rsidP="00C155E5">
      <w:pPr>
        <w:tabs>
          <w:tab w:val="left" w:pos="1276"/>
        </w:tabs>
        <w:rPr>
          <w:rFonts w:ascii="Arial" w:hAnsi="Arial" w:cs="Arial"/>
          <w:sz w:val="19"/>
          <w:szCs w:val="19"/>
        </w:rPr>
      </w:pPr>
      <w:r>
        <w:rPr>
          <w:rFonts w:ascii="Arial" w:hAnsi="Arial" w:cs="Arial"/>
          <w:noProof/>
          <w:sz w:val="19"/>
          <w:szCs w:val="19"/>
        </w:rPr>
        <w:pict>
          <v:shapetype id="_x0000_t202" coordsize="21600,21600" o:spt="202" path="m,l,21600r21600,l21600,xe">
            <v:stroke joinstyle="miter"/>
            <v:path gradientshapeok="t" o:connecttype="rect"/>
          </v:shapetype>
          <v:shape id="_x0000_s1027" type="#_x0000_t202" style="position:absolute;margin-left:231.25pt;margin-top:11.4pt;width:244.3pt;height:83.9pt;z-index:251658240" filled="f" fillcolor="black" stroked="f">
            <v:textbox style="mso-next-textbox:#_x0000_s1027" inset="1.5mm,.3mm,1.5mm,.3mm">
              <w:txbxContent>
                <w:p w:rsidR="00C155E5" w:rsidRPr="00785638" w:rsidRDefault="00C155E5" w:rsidP="00C155E5">
                  <w:pPr>
                    <w:rPr>
                      <w:rFonts w:ascii="Arial" w:hAnsi="Arial" w:cs="Arial"/>
                      <w:sz w:val="21"/>
                      <w:szCs w:val="21"/>
                      <w:highlight w:val="yellow"/>
                    </w:rPr>
                  </w:pPr>
                </w:p>
                <w:p w:rsidR="00C155E5" w:rsidRPr="00BF57B7" w:rsidRDefault="00C155E5" w:rsidP="00C155E5">
                  <w:pPr>
                    <w:rPr>
                      <w:rFonts w:ascii="Arial" w:hAnsi="Arial" w:cs="Arial"/>
                      <w:sz w:val="22"/>
                    </w:rPr>
                  </w:pPr>
                </w:p>
                <w:p w:rsidR="00C155E5" w:rsidRPr="00BF57B7" w:rsidRDefault="00C155E5" w:rsidP="00C155E5">
                  <w:pPr>
                    <w:rPr>
                      <w:rFonts w:ascii="Arial" w:hAnsi="Arial" w:cs="Arial"/>
                      <w:sz w:val="22"/>
                    </w:rPr>
                  </w:pPr>
                </w:p>
                <w:p w:rsidR="00C155E5" w:rsidRPr="00BF57B7" w:rsidRDefault="00C155E5" w:rsidP="00C155E5">
                  <w:pPr>
                    <w:rPr>
                      <w:rFonts w:ascii="Arial" w:hAnsi="Arial" w:cs="Arial"/>
                      <w:sz w:val="22"/>
                    </w:rPr>
                  </w:pPr>
                </w:p>
                <w:p w:rsidR="00C155E5" w:rsidRDefault="00C155E5" w:rsidP="00C155E5">
                  <w:pPr>
                    <w:rPr>
                      <w:sz w:val="22"/>
                    </w:rPr>
                  </w:pPr>
                </w:p>
                <w:p w:rsidR="00C155E5" w:rsidRDefault="00C155E5" w:rsidP="00C155E5">
                  <w:pPr>
                    <w:rPr>
                      <w:sz w:val="22"/>
                    </w:rPr>
                  </w:pPr>
                </w:p>
                <w:p w:rsidR="00C155E5" w:rsidRDefault="00C155E5" w:rsidP="00C155E5">
                  <w:pPr>
                    <w:rPr>
                      <w:sz w:val="22"/>
                    </w:rPr>
                  </w:pPr>
                </w:p>
                <w:p w:rsidR="00C155E5" w:rsidRPr="00E80716" w:rsidRDefault="00C155E5" w:rsidP="00C155E5">
                  <w:pPr>
                    <w:rPr>
                      <w:sz w:val="22"/>
                    </w:rPr>
                  </w:pPr>
                </w:p>
              </w:txbxContent>
            </v:textbox>
          </v:shape>
        </w:pict>
      </w:r>
      <w:r w:rsidR="00C155E5" w:rsidRPr="00534A2F">
        <w:rPr>
          <w:rFonts w:ascii="Arial" w:hAnsi="Arial" w:cs="Arial"/>
          <w:sz w:val="19"/>
          <w:szCs w:val="19"/>
        </w:rPr>
        <w:t>Číslo jednací:</w:t>
      </w:r>
      <w:r w:rsidR="004F7049" w:rsidRPr="00534A2F">
        <w:rPr>
          <w:rFonts w:ascii="Arial" w:hAnsi="Arial" w:cs="Arial"/>
          <w:sz w:val="19"/>
          <w:szCs w:val="19"/>
        </w:rPr>
        <w:t xml:space="preserve"> </w:t>
      </w:r>
      <w:r w:rsidR="00534A2F" w:rsidRPr="00534A2F">
        <w:rPr>
          <w:rFonts w:ascii="Arial" w:hAnsi="Arial" w:cs="Arial"/>
          <w:sz w:val="19"/>
          <w:szCs w:val="19"/>
        </w:rPr>
        <w:t>MUKR/14752</w:t>
      </w:r>
      <w:r w:rsidR="007C4B35" w:rsidRPr="00534A2F">
        <w:rPr>
          <w:rFonts w:ascii="Arial" w:hAnsi="Arial" w:cs="Arial"/>
          <w:sz w:val="19"/>
          <w:szCs w:val="19"/>
        </w:rPr>
        <w:t>/2019</w:t>
      </w:r>
      <w:r w:rsidR="00F83F3D" w:rsidRPr="00534A2F">
        <w:rPr>
          <w:rFonts w:ascii="Arial" w:hAnsi="Arial" w:cs="Arial"/>
          <w:sz w:val="19"/>
          <w:szCs w:val="19"/>
        </w:rPr>
        <w:t>/OVTS/PS/</w:t>
      </w:r>
      <w:r w:rsidR="003C2917" w:rsidRPr="00534A2F">
        <w:rPr>
          <w:rFonts w:ascii="Arial" w:hAnsi="Arial" w:cs="Arial"/>
          <w:sz w:val="19"/>
          <w:szCs w:val="19"/>
        </w:rPr>
        <w:t>280.4-DZ93</w:t>
      </w:r>
      <w:r w:rsidR="00C155E5" w:rsidRPr="00534A2F">
        <w:rPr>
          <w:rFonts w:ascii="Arial" w:hAnsi="Arial" w:cs="Arial"/>
          <w:sz w:val="19"/>
          <w:szCs w:val="19"/>
        </w:rPr>
        <w:tab/>
      </w:r>
      <w:bookmarkStart w:id="0" w:name="Č"/>
      <w:bookmarkStart w:id="1" w:name="Číslo"/>
      <w:bookmarkEnd w:id="0"/>
    </w:p>
    <w:bookmarkEnd w:id="1"/>
    <w:p w:rsidR="00C155E5" w:rsidRPr="00A30A09" w:rsidRDefault="00C155E5" w:rsidP="00C155E5">
      <w:pPr>
        <w:tabs>
          <w:tab w:val="left" w:pos="1276"/>
        </w:tabs>
        <w:rPr>
          <w:rFonts w:ascii="Arial" w:hAnsi="Arial" w:cs="Arial"/>
          <w:sz w:val="19"/>
          <w:szCs w:val="19"/>
        </w:rPr>
      </w:pPr>
      <w:proofErr w:type="spellStart"/>
      <w:r w:rsidRPr="00534A2F">
        <w:rPr>
          <w:rFonts w:ascii="Arial" w:hAnsi="Arial" w:cs="Arial"/>
          <w:sz w:val="19"/>
          <w:szCs w:val="19"/>
        </w:rPr>
        <w:t>Evidenč</w:t>
      </w:r>
      <w:proofErr w:type="spellEnd"/>
      <w:r w:rsidRPr="00534A2F">
        <w:rPr>
          <w:rFonts w:ascii="Arial" w:hAnsi="Arial" w:cs="Arial"/>
          <w:sz w:val="19"/>
          <w:szCs w:val="19"/>
        </w:rPr>
        <w:t>. číslo:</w:t>
      </w:r>
      <w:r w:rsidRPr="00534A2F">
        <w:rPr>
          <w:rFonts w:ascii="Arial" w:hAnsi="Arial" w:cs="Arial"/>
          <w:sz w:val="19"/>
          <w:szCs w:val="19"/>
        </w:rPr>
        <w:tab/>
      </w:r>
      <w:r w:rsidR="00534A2F" w:rsidRPr="00534A2F">
        <w:rPr>
          <w:rFonts w:ascii="Arial" w:hAnsi="Arial" w:cs="Arial"/>
          <w:sz w:val="19"/>
          <w:szCs w:val="19"/>
        </w:rPr>
        <w:t>15510</w:t>
      </w:r>
      <w:r w:rsidR="007C4B35" w:rsidRPr="00534A2F">
        <w:rPr>
          <w:rFonts w:ascii="Arial" w:hAnsi="Arial" w:cs="Arial"/>
          <w:sz w:val="19"/>
          <w:szCs w:val="19"/>
        </w:rPr>
        <w:t>/2019</w:t>
      </w:r>
    </w:p>
    <w:p w:rsidR="00C155E5" w:rsidRPr="00A30A09" w:rsidRDefault="00C155E5" w:rsidP="00C155E5">
      <w:pPr>
        <w:tabs>
          <w:tab w:val="left" w:pos="0"/>
          <w:tab w:val="left" w:pos="993"/>
          <w:tab w:val="left" w:pos="1701"/>
          <w:tab w:val="left" w:pos="3828"/>
        </w:tabs>
        <w:rPr>
          <w:rFonts w:ascii="Arial" w:hAnsi="Arial" w:cs="Arial"/>
          <w:sz w:val="19"/>
          <w:szCs w:val="19"/>
        </w:rPr>
      </w:pPr>
      <w:r w:rsidRPr="00A30A09">
        <w:rPr>
          <w:rFonts w:ascii="Arial" w:hAnsi="Arial" w:cs="Arial"/>
          <w:sz w:val="19"/>
          <w:szCs w:val="19"/>
        </w:rPr>
        <w:t xml:space="preserve">Spis. </w:t>
      </w:r>
      <w:proofErr w:type="gramStart"/>
      <w:r w:rsidRPr="00A30A09">
        <w:rPr>
          <w:rFonts w:ascii="Arial" w:hAnsi="Arial" w:cs="Arial"/>
          <w:sz w:val="19"/>
          <w:szCs w:val="19"/>
        </w:rPr>
        <w:t>znak</w:t>
      </w:r>
      <w:proofErr w:type="gramEnd"/>
      <w:r w:rsidRPr="00A30A09">
        <w:rPr>
          <w:rFonts w:ascii="Arial" w:hAnsi="Arial" w:cs="Arial"/>
          <w:sz w:val="19"/>
          <w:szCs w:val="19"/>
        </w:rPr>
        <w:t>:</w:t>
      </w:r>
      <w:r w:rsidRPr="00A30A09">
        <w:rPr>
          <w:rFonts w:ascii="Arial" w:hAnsi="Arial" w:cs="Arial"/>
          <w:sz w:val="19"/>
          <w:szCs w:val="19"/>
        </w:rPr>
        <w:tab/>
      </w:r>
      <w:r>
        <w:rPr>
          <w:rFonts w:ascii="Arial" w:hAnsi="Arial" w:cs="Arial"/>
          <w:sz w:val="19"/>
          <w:szCs w:val="19"/>
        </w:rPr>
        <w:t>280.4   S</w:t>
      </w:r>
      <w:r w:rsidRPr="00A30A09">
        <w:rPr>
          <w:rFonts w:ascii="Arial" w:hAnsi="Arial" w:cs="Arial"/>
          <w:sz w:val="19"/>
          <w:szCs w:val="19"/>
        </w:rPr>
        <w:t xml:space="preserve">kart. lhůta: </w:t>
      </w:r>
      <w:r>
        <w:rPr>
          <w:rFonts w:ascii="Arial" w:hAnsi="Arial" w:cs="Arial"/>
          <w:sz w:val="19"/>
          <w:szCs w:val="19"/>
        </w:rPr>
        <w:t xml:space="preserve"> S/5</w:t>
      </w:r>
    </w:p>
    <w:p w:rsidR="00C155E5" w:rsidRPr="00785638" w:rsidRDefault="00C155E5" w:rsidP="00C155E5">
      <w:pPr>
        <w:tabs>
          <w:tab w:val="left" w:pos="993"/>
          <w:tab w:val="left" w:pos="1701"/>
          <w:tab w:val="left" w:pos="3828"/>
        </w:tabs>
        <w:spacing w:after="80"/>
        <w:rPr>
          <w:rFonts w:ascii="Arial" w:hAnsi="Arial" w:cs="Arial"/>
          <w:sz w:val="18"/>
        </w:rPr>
      </w:pPr>
      <w:proofErr w:type="spellStart"/>
      <w:r w:rsidRPr="00A30A09">
        <w:rPr>
          <w:rFonts w:ascii="Arial" w:hAnsi="Arial" w:cs="Arial"/>
          <w:sz w:val="19"/>
          <w:szCs w:val="19"/>
        </w:rPr>
        <w:t>Poč.listů</w:t>
      </w:r>
      <w:proofErr w:type="spellEnd"/>
      <w:r w:rsidRPr="00A30A09">
        <w:rPr>
          <w:rFonts w:ascii="Arial" w:hAnsi="Arial" w:cs="Arial"/>
          <w:sz w:val="19"/>
          <w:szCs w:val="19"/>
        </w:rPr>
        <w:t>:</w:t>
      </w:r>
      <w:r w:rsidRPr="00A30A09">
        <w:rPr>
          <w:rFonts w:ascii="Arial" w:hAnsi="Arial" w:cs="Arial"/>
          <w:sz w:val="19"/>
          <w:szCs w:val="19"/>
        </w:rPr>
        <w:tab/>
      </w:r>
      <w:r>
        <w:rPr>
          <w:rFonts w:ascii="Arial" w:hAnsi="Arial" w:cs="Arial"/>
          <w:sz w:val="19"/>
          <w:szCs w:val="19"/>
        </w:rPr>
        <w:t>3</w:t>
      </w:r>
      <w:r w:rsidRPr="00A30A09">
        <w:rPr>
          <w:rFonts w:ascii="Arial" w:hAnsi="Arial" w:cs="Arial"/>
          <w:sz w:val="19"/>
          <w:szCs w:val="19"/>
        </w:rPr>
        <w:tab/>
        <w:t xml:space="preserve">Počet listů příloh: </w:t>
      </w:r>
      <w:r w:rsidR="004F7049">
        <w:rPr>
          <w:rFonts w:ascii="Arial" w:hAnsi="Arial" w:cs="Arial"/>
          <w:sz w:val="19"/>
          <w:szCs w:val="19"/>
        </w:rPr>
        <w:t>1</w:t>
      </w:r>
      <w:r>
        <w:rPr>
          <w:rFonts w:ascii="Arial" w:hAnsi="Arial" w:cs="Arial"/>
          <w:sz w:val="18"/>
        </w:rPr>
        <w:tab/>
      </w:r>
      <w:r>
        <w:rPr>
          <w:rFonts w:ascii="Arial" w:hAnsi="Arial" w:cs="Arial"/>
          <w:sz w:val="18"/>
        </w:rPr>
        <w:tab/>
      </w:r>
      <w:r w:rsidRPr="00785638">
        <w:rPr>
          <w:rFonts w:ascii="Arial" w:hAnsi="Arial" w:cs="Arial"/>
          <w:sz w:val="18"/>
        </w:rPr>
        <w:tab/>
      </w:r>
      <w:r w:rsidRPr="00785638">
        <w:rPr>
          <w:rFonts w:ascii="Arial" w:hAnsi="Arial" w:cs="Arial"/>
          <w:sz w:val="18"/>
        </w:rPr>
        <w:tab/>
      </w:r>
      <w:r w:rsidRPr="00785638">
        <w:rPr>
          <w:rFonts w:ascii="Arial" w:hAnsi="Arial" w:cs="Arial"/>
          <w:sz w:val="18"/>
        </w:rPr>
        <w:tab/>
      </w:r>
    </w:p>
    <w:p w:rsidR="00C155E5" w:rsidRPr="00A30A09" w:rsidRDefault="00C155E5" w:rsidP="00C155E5">
      <w:pPr>
        <w:tabs>
          <w:tab w:val="left" w:pos="993"/>
        </w:tabs>
        <w:rPr>
          <w:rFonts w:ascii="Arial" w:hAnsi="Arial" w:cs="Arial"/>
          <w:sz w:val="19"/>
          <w:szCs w:val="19"/>
        </w:rPr>
      </w:pPr>
      <w:r w:rsidRPr="00A30A09">
        <w:rPr>
          <w:rFonts w:ascii="Arial" w:hAnsi="Arial" w:cs="Arial"/>
          <w:sz w:val="19"/>
          <w:szCs w:val="19"/>
        </w:rPr>
        <w:t>Vyřizuje:</w:t>
      </w:r>
      <w:r w:rsidRPr="00A30A09">
        <w:rPr>
          <w:rFonts w:ascii="Arial" w:hAnsi="Arial" w:cs="Arial"/>
          <w:sz w:val="19"/>
          <w:szCs w:val="19"/>
        </w:rPr>
        <w:tab/>
      </w:r>
      <w:r w:rsidR="00D670DF">
        <w:rPr>
          <w:rFonts w:ascii="Arial" w:hAnsi="Arial" w:cs="Arial"/>
          <w:sz w:val="19"/>
          <w:szCs w:val="19"/>
        </w:rPr>
        <w:t>Ing. Ludmila Nováková</w:t>
      </w:r>
    </w:p>
    <w:p w:rsidR="00C155E5" w:rsidRPr="00A30A09" w:rsidRDefault="00C155E5" w:rsidP="00C155E5">
      <w:pPr>
        <w:tabs>
          <w:tab w:val="left" w:pos="993"/>
        </w:tabs>
        <w:rPr>
          <w:rFonts w:ascii="Arial" w:hAnsi="Arial" w:cs="Arial"/>
          <w:sz w:val="19"/>
          <w:szCs w:val="19"/>
        </w:rPr>
      </w:pPr>
      <w:r w:rsidRPr="00A30A09">
        <w:rPr>
          <w:rFonts w:ascii="Arial" w:hAnsi="Arial" w:cs="Arial"/>
          <w:sz w:val="19"/>
          <w:szCs w:val="19"/>
        </w:rPr>
        <w:t>Telefon:</w:t>
      </w:r>
      <w:r w:rsidRPr="00A30A09">
        <w:rPr>
          <w:rFonts w:ascii="Arial" w:hAnsi="Arial" w:cs="Arial"/>
          <w:sz w:val="19"/>
          <w:szCs w:val="19"/>
        </w:rPr>
        <w:tab/>
        <w:t xml:space="preserve">465 670 </w:t>
      </w:r>
      <w:r>
        <w:rPr>
          <w:rFonts w:ascii="Arial" w:hAnsi="Arial" w:cs="Arial"/>
          <w:sz w:val="19"/>
          <w:szCs w:val="19"/>
        </w:rPr>
        <w:t>753</w:t>
      </w:r>
    </w:p>
    <w:p w:rsidR="00C155E5" w:rsidRPr="00A30A09" w:rsidRDefault="00C155E5" w:rsidP="00C155E5">
      <w:pPr>
        <w:tabs>
          <w:tab w:val="left" w:pos="993"/>
        </w:tabs>
        <w:spacing w:after="80"/>
        <w:rPr>
          <w:rFonts w:ascii="Arial" w:hAnsi="Arial" w:cs="Arial"/>
          <w:sz w:val="19"/>
          <w:szCs w:val="19"/>
        </w:rPr>
      </w:pPr>
      <w:r w:rsidRPr="00A30A09">
        <w:rPr>
          <w:rFonts w:ascii="Arial" w:hAnsi="Arial" w:cs="Arial"/>
          <w:sz w:val="19"/>
          <w:szCs w:val="19"/>
        </w:rPr>
        <w:t>E-mail:</w:t>
      </w:r>
      <w:r w:rsidRPr="00A30A09">
        <w:rPr>
          <w:rFonts w:ascii="Arial" w:hAnsi="Arial" w:cs="Arial"/>
          <w:sz w:val="19"/>
          <w:szCs w:val="19"/>
        </w:rPr>
        <w:tab/>
      </w:r>
      <w:r w:rsidR="00D670DF">
        <w:rPr>
          <w:rFonts w:ascii="Arial" w:hAnsi="Arial" w:cs="Arial"/>
          <w:sz w:val="19"/>
          <w:szCs w:val="19"/>
        </w:rPr>
        <w:t>l.novakova</w:t>
      </w:r>
      <w:r w:rsidRPr="00A30A09">
        <w:rPr>
          <w:rFonts w:ascii="Arial" w:hAnsi="Arial" w:cs="Arial"/>
          <w:sz w:val="19"/>
          <w:szCs w:val="19"/>
        </w:rPr>
        <w:t>@kraliky.eu</w:t>
      </w:r>
    </w:p>
    <w:p w:rsidR="00C155E5" w:rsidRPr="00CB2785" w:rsidRDefault="00C155E5" w:rsidP="00CB2785">
      <w:pPr>
        <w:tabs>
          <w:tab w:val="left" w:pos="993"/>
        </w:tabs>
        <w:rPr>
          <w:rFonts w:ascii="Arial" w:hAnsi="Arial" w:cs="Arial"/>
          <w:sz w:val="19"/>
          <w:szCs w:val="19"/>
        </w:rPr>
      </w:pPr>
      <w:r w:rsidRPr="00A30A09">
        <w:rPr>
          <w:rFonts w:ascii="Arial" w:hAnsi="Arial" w:cs="Arial"/>
          <w:sz w:val="19"/>
          <w:szCs w:val="19"/>
        </w:rPr>
        <w:t>V </w:t>
      </w:r>
      <w:proofErr w:type="spellStart"/>
      <w:r w:rsidRPr="00A30A09">
        <w:rPr>
          <w:rFonts w:ascii="Arial" w:hAnsi="Arial" w:cs="Arial"/>
          <w:sz w:val="19"/>
          <w:szCs w:val="19"/>
        </w:rPr>
        <w:t>Králíkách</w:t>
      </w:r>
      <w:proofErr w:type="spellEnd"/>
      <w:r w:rsidRPr="00A30A09">
        <w:rPr>
          <w:rFonts w:ascii="Arial" w:hAnsi="Arial" w:cs="Arial"/>
          <w:sz w:val="19"/>
          <w:szCs w:val="19"/>
        </w:rPr>
        <w:t xml:space="preserve">: </w:t>
      </w:r>
      <w:proofErr w:type="gramStart"/>
      <w:r w:rsidR="008372F8">
        <w:rPr>
          <w:rFonts w:ascii="Arial" w:hAnsi="Arial" w:cs="Arial"/>
          <w:sz w:val="19"/>
          <w:szCs w:val="19"/>
        </w:rPr>
        <w:t>23</w:t>
      </w:r>
      <w:r w:rsidR="004F7049">
        <w:rPr>
          <w:rFonts w:ascii="Arial" w:hAnsi="Arial" w:cs="Arial"/>
          <w:sz w:val="19"/>
          <w:szCs w:val="19"/>
        </w:rPr>
        <w:t>.0</w:t>
      </w:r>
      <w:r w:rsidR="003C2917">
        <w:rPr>
          <w:rFonts w:ascii="Arial" w:hAnsi="Arial" w:cs="Arial"/>
          <w:sz w:val="19"/>
          <w:szCs w:val="19"/>
        </w:rPr>
        <w:t>9</w:t>
      </w:r>
      <w:r>
        <w:rPr>
          <w:rFonts w:ascii="Arial" w:hAnsi="Arial" w:cs="Arial"/>
          <w:sz w:val="19"/>
          <w:szCs w:val="19"/>
        </w:rPr>
        <w:t>.201</w:t>
      </w:r>
      <w:r w:rsidR="00D670DF">
        <w:rPr>
          <w:rFonts w:ascii="Arial" w:hAnsi="Arial" w:cs="Arial"/>
          <w:sz w:val="19"/>
          <w:szCs w:val="19"/>
        </w:rPr>
        <w:t>9</w:t>
      </w:r>
      <w:proofErr w:type="gramEnd"/>
    </w:p>
    <w:p w:rsidR="00C155E5" w:rsidRPr="009B79A7" w:rsidRDefault="00C155E5" w:rsidP="00C155E5">
      <w:pPr>
        <w:pStyle w:val="Zkladntext"/>
        <w:jc w:val="center"/>
        <w:rPr>
          <w:rFonts w:ascii="Arial" w:hAnsi="Arial" w:cs="Arial"/>
          <w:b/>
        </w:rPr>
      </w:pPr>
      <w:r>
        <w:rPr>
          <w:rFonts w:ascii="Arial" w:hAnsi="Arial" w:cs="Arial"/>
          <w:b/>
        </w:rPr>
        <w:t>Veřejná vyhlášk</w:t>
      </w:r>
      <w:r w:rsidRPr="009B79A7">
        <w:rPr>
          <w:rFonts w:ascii="Arial" w:hAnsi="Arial" w:cs="Arial"/>
          <w:b/>
        </w:rPr>
        <w:t>a</w:t>
      </w:r>
    </w:p>
    <w:p w:rsidR="00C155E5" w:rsidRPr="009B79A7" w:rsidRDefault="00C155E5" w:rsidP="00C155E5">
      <w:pPr>
        <w:pStyle w:val="Zkladntext"/>
        <w:jc w:val="center"/>
        <w:rPr>
          <w:rFonts w:ascii="Arial" w:hAnsi="Arial" w:cs="Arial"/>
          <w:b/>
        </w:rPr>
      </w:pPr>
    </w:p>
    <w:p w:rsidR="00C155E5" w:rsidRPr="009B79A7" w:rsidRDefault="00C155E5" w:rsidP="00C155E5">
      <w:pPr>
        <w:pStyle w:val="Zkladntext"/>
        <w:jc w:val="center"/>
        <w:rPr>
          <w:rFonts w:ascii="Arial" w:hAnsi="Arial" w:cs="Arial"/>
          <w:b/>
        </w:rPr>
      </w:pPr>
      <w:r w:rsidRPr="009B79A7">
        <w:rPr>
          <w:rFonts w:ascii="Arial" w:hAnsi="Arial" w:cs="Arial"/>
          <w:b/>
        </w:rPr>
        <w:t>Opatření obecné povahy</w:t>
      </w:r>
    </w:p>
    <w:p w:rsidR="00C155E5" w:rsidRDefault="00C155E5" w:rsidP="00C155E5">
      <w:pPr>
        <w:pStyle w:val="Zkladntext"/>
        <w:rPr>
          <w:rFonts w:ascii="Arial" w:hAnsi="Arial" w:cs="Arial"/>
          <w:sz w:val="22"/>
          <w:szCs w:val="22"/>
        </w:rPr>
      </w:pPr>
    </w:p>
    <w:p w:rsidR="00C155E5" w:rsidRPr="00C155E5" w:rsidRDefault="00C155E5" w:rsidP="00C155E5">
      <w:pPr>
        <w:pStyle w:val="Zkladntext"/>
        <w:rPr>
          <w:rFonts w:ascii="Arial" w:hAnsi="Arial" w:cs="Arial"/>
          <w:sz w:val="22"/>
          <w:szCs w:val="22"/>
        </w:rPr>
      </w:pPr>
      <w:r w:rsidRPr="00C155E5">
        <w:rPr>
          <w:rFonts w:ascii="Arial" w:hAnsi="Arial" w:cs="Arial"/>
          <w:sz w:val="22"/>
          <w:szCs w:val="22"/>
        </w:rPr>
        <w:t>Městský úřad Králíky, odbor výstavby a technické správy, jako věcně a místně příslušný správní úřad dle ustanovení § 124 odst. 6 a § 77 odst. 1 písm. c) zákona č. 361/2000 Sb., o provozu na pozemních komunikacích a o změnách některých zákonů, ve znění pozdějších předpisů, na základě ustanovení § 171 zákona č. 500/2004 Sb., správní řád, ve znění pozdějších předpisů (dále jen „správní řád“), na základě žádosti</w:t>
      </w:r>
      <w:r w:rsidR="001C7520" w:rsidRPr="003505D3">
        <w:rPr>
          <w:rFonts w:ascii="Arial" w:hAnsi="Arial" w:cs="Arial"/>
          <w:i/>
          <w:sz w:val="22"/>
        </w:rPr>
        <w:t xml:space="preserve"> </w:t>
      </w:r>
      <w:r w:rsidR="001C7520" w:rsidRPr="001C7520">
        <w:rPr>
          <w:rFonts w:ascii="Arial" w:hAnsi="Arial" w:cs="Arial"/>
          <w:sz w:val="22"/>
        </w:rPr>
        <w:t>právnic</w:t>
      </w:r>
      <w:r w:rsidR="001C7520">
        <w:rPr>
          <w:rFonts w:ascii="Arial" w:hAnsi="Arial" w:cs="Arial"/>
          <w:sz w:val="22"/>
        </w:rPr>
        <w:t>ké osoby Správy a údržby</w:t>
      </w:r>
      <w:r w:rsidR="001C7520" w:rsidRPr="001C7520">
        <w:rPr>
          <w:rFonts w:ascii="Arial" w:hAnsi="Arial" w:cs="Arial"/>
          <w:sz w:val="22"/>
        </w:rPr>
        <w:t xml:space="preserve"> silnic Pardubického kraje, se sídlem Doubravice 98, 533 53 Pardubice, IČ: 00085031,</w:t>
      </w:r>
      <w:r w:rsidR="001C7520" w:rsidRPr="001C7520">
        <w:rPr>
          <w:rFonts w:ascii="Arial" w:hAnsi="Arial" w:cs="Arial"/>
          <w:b/>
          <w:sz w:val="22"/>
        </w:rPr>
        <w:t xml:space="preserve"> </w:t>
      </w:r>
      <w:r w:rsidRPr="00C155E5">
        <w:rPr>
          <w:rFonts w:ascii="Arial" w:hAnsi="Arial" w:cs="Arial"/>
          <w:sz w:val="22"/>
          <w:szCs w:val="22"/>
        </w:rPr>
        <w:t xml:space="preserve">podané dne </w:t>
      </w:r>
      <w:proofErr w:type="gramStart"/>
      <w:r w:rsidR="003C2917" w:rsidRPr="00534A2F">
        <w:rPr>
          <w:rFonts w:ascii="Arial" w:hAnsi="Arial" w:cs="Arial"/>
          <w:sz w:val="22"/>
          <w:szCs w:val="22"/>
        </w:rPr>
        <w:t>27</w:t>
      </w:r>
      <w:r w:rsidRPr="00534A2F">
        <w:rPr>
          <w:rFonts w:ascii="Arial" w:hAnsi="Arial" w:cs="Arial"/>
          <w:sz w:val="22"/>
          <w:szCs w:val="22"/>
        </w:rPr>
        <w:t>.</w:t>
      </w:r>
      <w:r w:rsidR="003C2917" w:rsidRPr="00534A2F">
        <w:rPr>
          <w:rFonts w:ascii="Arial" w:hAnsi="Arial" w:cs="Arial"/>
          <w:sz w:val="22"/>
          <w:szCs w:val="22"/>
        </w:rPr>
        <w:t>08</w:t>
      </w:r>
      <w:r w:rsidRPr="00534A2F">
        <w:rPr>
          <w:rFonts w:ascii="Arial" w:hAnsi="Arial" w:cs="Arial"/>
          <w:sz w:val="22"/>
          <w:szCs w:val="22"/>
        </w:rPr>
        <w:t>.201</w:t>
      </w:r>
      <w:r w:rsidR="00D670DF" w:rsidRPr="00534A2F">
        <w:rPr>
          <w:rFonts w:ascii="Arial" w:hAnsi="Arial" w:cs="Arial"/>
          <w:sz w:val="22"/>
          <w:szCs w:val="22"/>
        </w:rPr>
        <w:t>9</w:t>
      </w:r>
      <w:proofErr w:type="gramEnd"/>
      <w:r w:rsidRPr="00534A2F">
        <w:rPr>
          <w:rFonts w:ascii="Arial" w:hAnsi="Arial" w:cs="Arial"/>
          <w:sz w:val="22"/>
          <w:szCs w:val="22"/>
        </w:rPr>
        <w:t>,</w:t>
      </w:r>
      <w:r w:rsidRPr="00C155E5">
        <w:rPr>
          <w:rFonts w:ascii="Arial" w:hAnsi="Arial" w:cs="Arial"/>
          <w:sz w:val="22"/>
          <w:szCs w:val="22"/>
        </w:rPr>
        <w:t xml:space="preserve"> </w:t>
      </w:r>
      <w:r>
        <w:rPr>
          <w:rFonts w:ascii="Arial" w:hAnsi="Arial" w:cs="Arial"/>
          <w:sz w:val="22"/>
          <w:szCs w:val="22"/>
        </w:rPr>
        <w:t>oznamuje</w:t>
      </w:r>
      <w:r w:rsidRPr="00C155E5">
        <w:rPr>
          <w:rFonts w:ascii="Arial" w:hAnsi="Arial" w:cs="Arial"/>
          <w:sz w:val="22"/>
          <w:szCs w:val="22"/>
        </w:rPr>
        <w:t xml:space="preserve"> </w:t>
      </w:r>
    </w:p>
    <w:p w:rsidR="00C155E5" w:rsidRPr="005F1BD1" w:rsidRDefault="00C155E5" w:rsidP="00C155E5">
      <w:pPr>
        <w:pStyle w:val="Zkladntext"/>
        <w:rPr>
          <w:rFonts w:ascii="Arial" w:hAnsi="Arial" w:cs="Arial"/>
          <w:sz w:val="22"/>
          <w:szCs w:val="22"/>
        </w:rPr>
      </w:pPr>
    </w:p>
    <w:p w:rsidR="00C155E5" w:rsidRPr="00C155E5" w:rsidRDefault="00C155E5" w:rsidP="00C155E5">
      <w:pPr>
        <w:jc w:val="center"/>
        <w:rPr>
          <w:rFonts w:ascii="Arial" w:hAnsi="Arial" w:cs="Arial"/>
          <w:b/>
          <w:sz w:val="24"/>
          <w:szCs w:val="24"/>
        </w:rPr>
      </w:pPr>
      <w:r w:rsidRPr="00C155E5">
        <w:rPr>
          <w:rFonts w:ascii="Arial" w:hAnsi="Arial" w:cs="Arial"/>
          <w:b/>
          <w:sz w:val="24"/>
          <w:szCs w:val="24"/>
        </w:rPr>
        <w:t>návrh stanovení místní úpravy provozu</w:t>
      </w:r>
    </w:p>
    <w:p w:rsidR="00C155E5" w:rsidRPr="001B4C09" w:rsidRDefault="00C155E5" w:rsidP="00C155E5">
      <w:pPr>
        <w:widowControl/>
        <w:overflowPunct/>
        <w:autoSpaceDE/>
        <w:autoSpaceDN/>
        <w:adjustRightInd/>
        <w:jc w:val="center"/>
        <w:rPr>
          <w:rFonts w:ascii="Arial" w:hAnsi="Arial" w:cs="Arial"/>
          <w:i/>
          <w:sz w:val="22"/>
          <w:szCs w:val="22"/>
        </w:rPr>
      </w:pPr>
    </w:p>
    <w:p w:rsidR="00C155E5" w:rsidRPr="000D3144" w:rsidRDefault="003C2917" w:rsidP="00C155E5">
      <w:pPr>
        <w:spacing w:after="120"/>
        <w:jc w:val="both"/>
        <w:rPr>
          <w:rFonts w:ascii="Arial" w:hAnsi="Arial" w:cs="Arial"/>
          <w:sz w:val="24"/>
          <w:szCs w:val="24"/>
        </w:rPr>
      </w:pPr>
      <w:r>
        <w:rPr>
          <w:rFonts w:ascii="Arial" w:hAnsi="Arial" w:cs="Arial"/>
          <w:sz w:val="22"/>
          <w:szCs w:val="22"/>
        </w:rPr>
        <w:t xml:space="preserve">na silnici č. II/311 </w:t>
      </w:r>
      <w:proofErr w:type="spellStart"/>
      <w:r>
        <w:rPr>
          <w:rFonts w:ascii="Arial" w:hAnsi="Arial" w:cs="Arial"/>
          <w:sz w:val="22"/>
          <w:szCs w:val="22"/>
        </w:rPr>
        <w:t>Mladkov</w:t>
      </w:r>
      <w:proofErr w:type="spellEnd"/>
      <w:r>
        <w:rPr>
          <w:rFonts w:ascii="Arial" w:hAnsi="Arial" w:cs="Arial"/>
          <w:sz w:val="22"/>
          <w:szCs w:val="22"/>
        </w:rPr>
        <w:t xml:space="preserve"> – </w:t>
      </w:r>
      <w:proofErr w:type="spellStart"/>
      <w:r>
        <w:rPr>
          <w:rFonts w:ascii="Arial" w:hAnsi="Arial" w:cs="Arial"/>
          <w:sz w:val="22"/>
          <w:szCs w:val="22"/>
        </w:rPr>
        <w:t>Č.Petrovice</w:t>
      </w:r>
      <w:proofErr w:type="spellEnd"/>
      <w:r w:rsidR="000D3144">
        <w:rPr>
          <w:rFonts w:ascii="Arial" w:hAnsi="Arial" w:cs="Arial"/>
          <w:sz w:val="22"/>
          <w:szCs w:val="22"/>
        </w:rPr>
        <w:t xml:space="preserve">  umístěním</w:t>
      </w:r>
      <w:r w:rsidR="00C504CF">
        <w:rPr>
          <w:rFonts w:ascii="Arial" w:hAnsi="Arial" w:cs="Arial"/>
          <w:sz w:val="22"/>
          <w:szCs w:val="22"/>
        </w:rPr>
        <w:t xml:space="preserve"> DZ zamezující průjezdu delších vozidel daným úsekem a upozornění na nebezpečné stoupání a klesání.</w:t>
      </w:r>
      <w:r w:rsidR="004F7049" w:rsidRPr="000D3144">
        <w:rPr>
          <w:rFonts w:ascii="Arial" w:hAnsi="Arial" w:cs="Arial"/>
          <w:sz w:val="22"/>
          <w:szCs w:val="22"/>
        </w:rPr>
        <w:t xml:space="preserve"> </w:t>
      </w:r>
      <w:r w:rsidR="00C504CF">
        <w:rPr>
          <w:rFonts w:ascii="Arial" w:hAnsi="Arial" w:cs="Arial"/>
          <w:sz w:val="22"/>
          <w:szCs w:val="22"/>
        </w:rPr>
        <w:t xml:space="preserve">Za kruhovým objezdem v Českých </w:t>
      </w:r>
      <w:proofErr w:type="spellStart"/>
      <w:r w:rsidR="00C504CF">
        <w:rPr>
          <w:rFonts w:ascii="Arial" w:hAnsi="Arial" w:cs="Arial"/>
          <w:sz w:val="22"/>
          <w:szCs w:val="22"/>
        </w:rPr>
        <w:t>Petrovicích</w:t>
      </w:r>
      <w:proofErr w:type="spellEnd"/>
      <w:r w:rsidR="00C504CF">
        <w:rPr>
          <w:rFonts w:ascii="Arial" w:hAnsi="Arial" w:cs="Arial"/>
          <w:sz w:val="22"/>
          <w:szCs w:val="22"/>
        </w:rPr>
        <w:t xml:space="preserve"> směr </w:t>
      </w:r>
      <w:proofErr w:type="spellStart"/>
      <w:r w:rsidR="00C504CF">
        <w:rPr>
          <w:rFonts w:ascii="Arial" w:hAnsi="Arial" w:cs="Arial"/>
          <w:sz w:val="22"/>
          <w:szCs w:val="22"/>
        </w:rPr>
        <w:t>Mladkov</w:t>
      </w:r>
      <w:proofErr w:type="spellEnd"/>
      <w:r w:rsidR="00C504CF">
        <w:rPr>
          <w:rFonts w:ascii="Arial" w:hAnsi="Arial" w:cs="Arial"/>
          <w:sz w:val="22"/>
          <w:szCs w:val="22"/>
        </w:rPr>
        <w:t xml:space="preserve"> bude umístěna DZ B17 s délkou 10 m a E 03 a dodatková tabulka vzdál</w:t>
      </w:r>
      <w:r w:rsidR="00317552">
        <w:rPr>
          <w:rFonts w:ascii="Arial" w:hAnsi="Arial" w:cs="Arial"/>
          <w:sz w:val="22"/>
          <w:szCs w:val="22"/>
        </w:rPr>
        <w:t>enost 2 km. Za odbočkou na Kašparovu chatu, kde je terénní zlom, bude umístěna B 17 10 m a A05 a 12%. V </w:t>
      </w:r>
      <w:proofErr w:type="spellStart"/>
      <w:r w:rsidR="00317552">
        <w:rPr>
          <w:rFonts w:ascii="Arial" w:hAnsi="Arial" w:cs="Arial"/>
          <w:sz w:val="22"/>
          <w:szCs w:val="22"/>
        </w:rPr>
        <w:t>Mladkově</w:t>
      </w:r>
      <w:proofErr w:type="spellEnd"/>
      <w:r w:rsidR="00317552">
        <w:rPr>
          <w:rFonts w:ascii="Arial" w:hAnsi="Arial" w:cs="Arial"/>
          <w:sz w:val="22"/>
          <w:szCs w:val="22"/>
        </w:rPr>
        <w:t xml:space="preserve"> v nájezdu na II/311 bude umístěna B17 10 m a A05b 12%, </w:t>
      </w:r>
      <w:r w:rsidR="00E51053" w:rsidRPr="000D3144">
        <w:rPr>
          <w:rFonts w:ascii="Arial" w:hAnsi="Arial" w:cs="Arial"/>
          <w:sz w:val="22"/>
          <w:szCs w:val="22"/>
        </w:rPr>
        <w:t xml:space="preserve">dle přiložené situace, </w:t>
      </w:r>
      <w:r w:rsidR="00C155E5" w:rsidRPr="000D3144">
        <w:rPr>
          <w:rFonts w:ascii="Arial" w:hAnsi="Arial" w:cs="Arial"/>
          <w:sz w:val="22"/>
          <w:szCs w:val="22"/>
        </w:rPr>
        <w:t>která je nedílnou součástí tohoto stanovení, dále za podmínek:</w:t>
      </w:r>
    </w:p>
    <w:p w:rsidR="00C155E5" w:rsidRPr="00E51053" w:rsidRDefault="00C155E5" w:rsidP="00C155E5">
      <w:pPr>
        <w:spacing w:after="120"/>
        <w:jc w:val="both"/>
        <w:rPr>
          <w:rFonts w:ascii="Arial" w:hAnsi="Arial" w:cs="Arial"/>
          <w:sz w:val="22"/>
          <w:szCs w:val="22"/>
        </w:rPr>
      </w:pPr>
      <w:r w:rsidRPr="00E51053">
        <w:rPr>
          <w:rFonts w:ascii="Arial" w:hAnsi="Arial" w:cs="Arial"/>
          <w:sz w:val="22"/>
          <w:szCs w:val="22"/>
        </w:rPr>
        <w:t>Dopravní značení proveďte jako: stálé svislé dopravní značky</w:t>
      </w:r>
    </w:p>
    <w:p w:rsidR="00C155E5" w:rsidRPr="00E51053" w:rsidRDefault="00C155E5" w:rsidP="00C155E5">
      <w:pPr>
        <w:spacing w:after="120"/>
        <w:jc w:val="both"/>
        <w:rPr>
          <w:rFonts w:ascii="Arial" w:hAnsi="Arial" w:cs="Arial"/>
          <w:sz w:val="22"/>
          <w:szCs w:val="22"/>
        </w:rPr>
      </w:pPr>
      <w:r w:rsidRPr="00E51053">
        <w:rPr>
          <w:rFonts w:ascii="Arial" w:hAnsi="Arial" w:cs="Arial"/>
          <w:sz w:val="22"/>
          <w:szCs w:val="22"/>
        </w:rPr>
        <w:t>Velikost dopravních značek: základní rozměrová řada</w:t>
      </w:r>
    </w:p>
    <w:p w:rsidR="00C155E5" w:rsidRPr="00E51053" w:rsidRDefault="00C155E5" w:rsidP="00C155E5">
      <w:pPr>
        <w:spacing w:after="120"/>
        <w:jc w:val="both"/>
        <w:rPr>
          <w:rFonts w:ascii="Arial" w:hAnsi="Arial" w:cs="Arial"/>
          <w:sz w:val="22"/>
          <w:szCs w:val="22"/>
        </w:rPr>
      </w:pPr>
      <w:r w:rsidRPr="00E51053">
        <w:rPr>
          <w:rFonts w:ascii="Arial" w:hAnsi="Arial" w:cs="Arial"/>
          <w:sz w:val="22"/>
          <w:szCs w:val="22"/>
        </w:rPr>
        <w:t>Pr</w:t>
      </w:r>
      <w:r w:rsidR="00FE7579">
        <w:rPr>
          <w:rFonts w:ascii="Arial" w:hAnsi="Arial" w:cs="Arial"/>
          <w:sz w:val="22"/>
          <w:szCs w:val="22"/>
        </w:rPr>
        <w:t xml:space="preserve">ovedení dopravních značek: </w:t>
      </w:r>
      <w:r w:rsidRPr="00E51053">
        <w:rPr>
          <w:rFonts w:ascii="Arial" w:hAnsi="Arial" w:cs="Arial"/>
          <w:sz w:val="22"/>
          <w:szCs w:val="22"/>
        </w:rPr>
        <w:t>reflexní</w:t>
      </w:r>
    </w:p>
    <w:p w:rsidR="00C155E5" w:rsidRPr="00E51053" w:rsidRDefault="00C155E5" w:rsidP="00C155E5">
      <w:pPr>
        <w:spacing w:after="120"/>
        <w:jc w:val="both"/>
        <w:rPr>
          <w:rFonts w:ascii="Arial" w:hAnsi="Arial" w:cs="Arial"/>
          <w:sz w:val="22"/>
          <w:szCs w:val="22"/>
        </w:rPr>
      </w:pPr>
      <w:r w:rsidRPr="00E51053">
        <w:rPr>
          <w:rFonts w:ascii="Arial" w:hAnsi="Arial" w:cs="Arial"/>
          <w:sz w:val="22"/>
          <w:szCs w:val="22"/>
        </w:rPr>
        <w:t>Platnost úpravy: TRVALE</w:t>
      </w:r>
    </w:p>
    <w:p w:rsidR="00C155E5" w:rsidRPr="00C155E5" w:rsidRDefault="00C155E5" w:rsidP="00C155E5">
      <w:pPr>
        <w:spacing w:after="120"/>
        <w:jc w:val="both"/>
        <w:rPr>
          <w:rFonts w:ascii="Arial" w:hAnsi="Arial" w:cs="Arial"/>
          <w:sz w:val="22"/>
          <w:szCs w:val="22"/>
          <w:highlight w:val="yellow"/>
        </w:rPr>
      </w:pPr>
      <w:r w:rsidRPr="00D57CE2">
        <w:rPr>
          <w:rFonts w:ascii="Arial" w:hAnsi="Arial" w:cs="Arial"/>
          <w:sz w:val="22"/>
          <w:szCs w:val="22"/>
        </w:rPr>
        <w:t xml:space="preserve">Důvod: </w:t>
      </w:r>
      <w:r w:rsidR="00936A7E">
        <w:rPr>
          <w:rFonts w:ascii="Arial" w:hAnsi="Arial" w:cs="Arial"/>
          <w:sz w:val="22"/>
          <w:szCs w:val="24"/>
        </w:rPr>
        <w:t>zajištění</w:t>
      </w:r>
      <w:r w:rsidR="00C504CF" w:rsidRPr="0097141E">
        <w:rPr>
          <w:rFonts w:ascii="Arial" w:hAnsi="Arial" w:cs="Arial"/>
          <w:sz w:val="22"/>
          <w:szCs w:val="24"/>
        </w:rPr>
        <w:t xml:space="preserve"> bezpečnosti silničního provozu</w:t>
      </w:r>
      <w:r w:rsidR="00C504CF">
        <w:rPr>
          <w:rFonts w:ascii="Arial" w:hAnsi="Arial" w:cs="Arial"/>
          <w:sz w:val="22"/>
          <w:szCs w:val="24"/>
        </w:rPr>
        <w:t xml:space="preserve"> – </w:t>
      </w:r>
      <w:r w:rsidR="009A2812">
        <w:rPr>
          <w:rFonts w:ascii="Arial" w:hAnsi="Arial" w:cs="Arial"/>
          <w:sz w:val="22"/>
          <w:szCs w:val="24"/>
        </w:rPr>
        <w:t xml:space="preserve">zamezení průjezdu delších vozidel daným úsekem a upozornění na nebezpečné stoupání a klesání. V úseku je </w:t>
      </w:r>
      <w:r w:rsidR="00C504CF">
        <w:rPr>
          <w:rFonts w:ascii="Arial" w:hAnsi="Arial" w:cs="Arial"/>
          <w:sz w:val="22"/>
          <w:szCs w:val="24"/>
        </w:rPr>
        <w:t>omezená šířka vozovky a prudké zatáčky, kde průjezd delších vozidel je nebezpečný</w:t>
      </w:r>
      <w:r w:rsidR="004A75A4">
        <w:rPr>
          <w:rFonts w:ascii="Arial" w:hAnsi="Arial" w:cs="Arial"/>
          <w:sz w:val="22"/>
          <w:szCs w:val="24"/>
        </w:rPr>
        <w:t>.</w:t>
      </w:r>
    </w:p>
    <w:p w:rsidR="00C155E5" w:rsidRPr="00E51053" w:rsidRDefault="00C155E5" w:rsidP="00C155E5">
      <w:pPr>
        <w:spacing w:after="120"/>
        <w:jc w:val="both"/>
        <w:rPr>
          <w:rFonts w:ascii="Arial" w:hAnsi="Arial" w:cs="Arial"/>
          <w:sz w:val="22"/>
          <w:szCs w:val="22"/>
          <w:u w:val="single"/>
        </w:rPr>
      </w:pPr>
      <w:r w:rsidRPr="00E51053">
        <w:rPr>
          <w:rFonts w:ascii="Arial" w:hAnsi="Arial" w:cs="Arial"/>
          <w:sz w:val="22"/>
          <w:szCs w:val="22"/>
          <w:u w:val="single"/>
        </w:rPr>
        <w:t>Osoba (organizace) odpovědná za řádné provedení úpravy:</w:t>
      </w:r>
    </w:p>
    <w:p w:rsidR="00C155E5" w:rsidRPr="001B4C09" w:rsidRDefault="00C504CF" w:rsidP="00C155E5">
      <w:pPr>
        <w:spacing w:after="120"/>
        <w:jc w:val="both"/>
        <w:rPr>
          <w:rFonts w:ascii="Arial" w:hAnsi="Arial" w:cs="Arial"/>
          <w:sz w:val="22"/>
          <w:szCs w:val="22"/>
        </w:rPr>
      </w:pPr>
      <w:r>
        <w:rPr>
          <w:rFonts w:ascii="Arial" w:hAnsi="Arial" w:cs="Arial"/>
          <w:sz w:val="22"/>
          <w:szCs w:val="22"/>
        </w:rPr>
        <w:t>Ing. Pavel Jílek</w:t>
      </w:r>
      <w:r w:rsidR="00FE7579">
        <w:rPr>
          <w:rFonts w:ascii="Arial" w:hAnsi="Arial" w:cs="Arial"/>
          <w:sz w:val="22"/>
          <w:szCs w:val="22"/>
        </w:rPr>
        <w:t>, Správa a ú</w:t>
      </w:r>
      <w:r w:rsidR="004C6B1D">
        <w:rPr>
          <w:rFonts w:ascii="Arial" w:hAnsi="Arial" w:cs="Arial"/>
          <w:sz w:val="22"/>
          <w:szCs w:val="22"/>
        </w:rPr>
        <w:t xml:space="preserve">držba silnic </w:t>
      </w:r>
      <w:proofErr w:type="spellStart"/>
      <w:r w:rsidR="004C6B1D">
        <w:rPr>
          <w:rFonts w:ascii="Arial" w:hAnsi="Arial" w:cs="Arial"/>
          <w:sz w:val="22"/>
          <w:szCs w:val="22"/>
        </w:rPr>
        <w:t>Pk</w:t>
      </w:r>
      <w:proofErr w:type="spellEnd"/>
      <w:r>
        <w:rPr>
          <w:rFonts w:ascii="Arial" w:hAnsi="Arial" w:cs="Arial"/>
          <w:sz w:val="22"/>
          <w:szCs w:val="22"/>
        </w:rPr>
        <w:t>, tel.602491475</w:t>
      </w:r>
      <w:r w:rsidR="00C155E5" w:rsidRPr="00D57CE2">
        <w:rPr>
          <w:rFonts w:ascii="Arial" w:hAnsi="Arial" w:cs="Arial"/>
          <w:sz w:val="22"/>
          <w:szCs w:val="22"/>
        </w:rPr>
        <w:t>.</w:t>
      </w:r>
    </w:p>
    <w:p w:rsidR="00C155E5" w:rsidRDefault="00C155E5" w:rsidP="00C155E5">
      <w:pPr>
        <w:widowControl/>
        <w:overflowPunct/>
        <w:autoSpaceDE/>
        <w:autoSpaceDN/>
        <w:adjustRightInd/>
        <w:textAlignment w:val="auto"/>
        <w:rPr>
          <w:rFonts w:ascii="Arial" w:hAnsi="Arial" w:cs="Arial"/>
          <w:sz w:val="22"/>
          <w:szCs w:val="22"/>
          <w:u w:val="single"/>
        </w:rPr>
      </w:pPr>
      <w:r w:rsidRPr="005D121E">
        <w:rPr>
          <w:rFonts w:ascii="Arial" w:hAnsi="Arial" w:cs="Arial"/>
          <w:sz w:val="22"/>
          <w:szCs w:val="22"/>
          <w:u w:val="single"/>
        </w:rPr>
        <w:t>Další podmínka pro osazení místní úpravy provozu:</w:t>
      </w:r>
    </w:p>
    <w:p w:rsidR="0052262D" w:rsidRPr="003721F6" w:rsidRDefault="0052262D" w:rsidP="0052262D">
      <w:pPr>
        <w:pStyle w:val="Odstavecseseznamem"/>
        <w:numPr>
          <w:ilvl w:val="0"/>
          <w:numId w:val="16"/>
        </w:numPr>
        <w:ind w:left="284" w:hanging="284"/>
        <w:jc w:val="both"/>
        <w:rPr>
          <w:rFonts w:ascii="Arial" w:hAnsi="Arial" w:cs="Arial"/>
          <w:sz w:val="22"/>
          <w:szCs w:val="22"/>
        </w:rPr>
      </w:pPr>
      <w:r w:rsidRPr="003721F6">
        <w:rPr>
          <w:rFonts w:ascii="Arial" w:hAnsi="Arial" w:cs="Arial"/>
          <w:sz w:val="22"/>
          <w:szCs w:val="22"/>
        </w:rPr>
        <w:t>Na silnicích se smí užívat jen dopravních značek uvedených ve vyhlášce MDS č. 294/2015 Sb., v platném znění, kterou se provádějí pravidla silničního provozu na pozemních komunikacích a úprava a řízení provozu na pozemních komunikacích. Provedení dopravních značek včetně odstínů barev, materiálů a rozměrů musí odpovídat ČSN EN 12899 - Stálé svislé dopravní značení.</w:t>
      </w:r>
    </w:p>
    <w:p w:rsidR="0052262D" w:rsidRPr="00B47AAB" w:rsidRDefault="0052262D" w:rsidP="0052262D">
      <w:pPr>
        <w:pStyle w:val="Odstavecseseznamem"/>
        <w:ind w:left="284"/>
        <w:jc w:val="both"/>
        <w:rPr>
          <w:rFonts w:ascii="Arial" w:hAnsi="Arial" w:cs="Arial"/>
          <w:sz w:val="22"/>
          <w:szCs w:val="22"/>
          <w:highlight w:val="yellow"/>
        </w:rPr>
      </w:pPr>
    </w:p>
    <w:p w:rsidR="0052262D" w:rsidRPr="003721F6" w:rsidRDefault="00E2326B" w:rsidP="0052262D">
      <w:pPr>
        <w:pStyle w:val="Odstavecseseznamem"/>
        <w:numPr>
          <w:ilvl w:val="0"/>
          <w:numId w:val="16"/>
        </w:numPr>
        <w:tabs>
          <w:tab w:val="left" w:pos="1710"/>
        </w:tabs>
        <w:ind w:left="284" w:hanging="284"/>
        <w:jc w:val="both"/>
        <w:rPr>
          <w:rFonts w:ascii="Arial" w:hAnsi="Arial" w:cs="Arial"/>
          <w:sz w:val="22"/>
          <w:szCs w:val="22"/>
        </w:rPr>
      </w:pPr>
      <w:r>
        <w:rPr>
          <w:rFonts w:ascii="Arial" w:hAnsi="Arial" w:cs="Arial"/>
          <w:sz w:val="22"/>
          <w:szCs w:val="22"/>
        </w:rPr>
        <w:t xml:space="preserve">Jako závaznou lze užít publikaci „Zásady pro dopravní značení na pozemních komunikacích TP 65“, které vydalo Centrum dopravního výzkumu Brno a bylo schváleno Ministerstvem dopravy a spojů pod </w:t>
      </w:r>
      <w:proofErr w:type="spellStart"/>
      <w:proofErr w:type="gramStart"/>
      <w:r>
        <w:rPr>
          <w:rFonts w:ascii="Arial" w:hAnsi="Arial" w:cs="Arial"/>
          <w:sz w:val="22"/>
          <w:szCs w:val="22"/>
        </w:rPr>
        <w:t>č.j</w:t>
      </w:r>
      <w:proofErr w:type="spellEnd"/>
      <w:r>
        <w:rPr>
          <w:rFonts w:ascii="Arial" w:hAnsi="Arial" w:cs="Arial"/>
          <w:sz w:val="22"/>
          <w:szCs w:val="22"/>
        </w:rPr>
        <w:t>.</w:t>
      </w:r>
      <w:proofErr w:type="gramEnd"/>
      <w:r>
        <w:rPr>
          <w:rFonts w:ascii="Arial" w:hAnsi="Arial" w:cs="Arial"/>
          <w:sz w:val="22"/>
          <w:szCs w:val="22"/>
        </w:rPr>
        <w:t xml:space="preserve"> 532/2013-120-STSP/1 ze dne 31.7.2013.</w:t>
      </w:r>
    </w:p>
    <w:p w:rsidR="0052262D" w:rsidRPr="003721F6" w:rsidRDefault="00E2326B" w:rsidP="0052262D">
      <w:pPr>
        <w:pStyle w:val="Odstavecseseznamem"/>
        <w:numPr>
          <w:ilvl w:val="0"/>
          <w:numId w:val="16"/>
        </w:numPr>
        <w:tabs>
          <w:tab w:val="left" w:pos="1710"/>
        </w:tabs>
        <w:ind w:left="284" w:hanging="284"/>
        <w:jc w:val="both"/>
        <w:rPr>
          <w:rFonts w:ascii="Arial" w:hAnsi="Arial" w:cs="Arial"/>
          <w:sz w:val="22"/>
          <w:szCs w:val="22"/>
        </w:rPr>
      </w:pPr>
      <w:r>
        <w:rPr>
          <w:rFonts w:ascii="Arial" w:hAnsi="Arial" w:cs="Arial"/>
          <w:sz w:val="22"/>
          <w:szCs w:val="22"/>
        </w:rPr>
        <w:t xml:space="preserve"> D</w:t>
      </w:r>
      <w:r w:rsidR="0052262D" w:rsidRPr="003721F6">
        <w:rPr>
          <w:rFonts w:ascii="Arial" w:hAnsi="Arial" w:cs="Arial"/>
          <w:sz w:val="22"/>
          <w:szCs w:val="22"/>
        </w:rPr>
        <w:t xml:space="preserve">opravní značky musí být udržovány pravidelným čištěním a obnovou v náležitém stavu, aby byla zajištěna jejich funkce k zabezpečení jejich včasné viditelnosti a správné čitelnosti. Dále musí být zabezpečeny proti deformaci, pootočení a posunutí. </w:t>
      </w:r>
    </w:p>
    <w:p w:rsidR="0052262D" w:rsidRDefault="0052262D" w:rsidP="00C155E5">
      <w:pPr>
        <w:widowControl/>
        <w:overflowPunct/>
        <w:autoSpaceDE/>
        <w:autoSpaceDN/>
        <w:adjustRightInd/>
        <w:textAlignment w:val="auto"/>
        <w:rPr>
          <w:rFonts w:ascii="Arial" w:hAnsi="Arial" w:cs="Arial"/>
          <w:sz w:val="22"/>
          <w:szCs w:val="22"/>
          <w:u w:val="single"/>
        </w:rPr>
      </w:pPr>
    </w:p>
    <w:p w:rsidR="00C8633D" w:rsidRPr="005D121E" w:rsidRDefault="00C8633D" w:rsidP="00C155E5">
      <w:pPr>
        <w:widowControl/>
        <w:overflowPunct/>
        <w:autoSpaceDE/>
        <w:autoSpaceDN/>
        <w:adjustRightInd/>
        <w:textAlignment w:val="auto"/>
        <w:rPr>
          <w:rFonts w:ascii="Arial" w:hAnsi="Arial" w:cs="Arial"/>
          <w:b/>
          <w:bCs/>
          <w:sz w:val="22"/>
          <w:szCs w:val="22"/>
        </w:rPr>
      </w:pPr>
    </w:p>
    <w:p w:rsidR="00C155E5" w:rsidRPr="00C155E5" w:rsidRDefault="00C155E5" w:rsidP="00C155E5">
      <w:pPr>
        <w:pStyle w:val="Zkladntext2"/>
        <w:ind w:left="0"/>
        <w:rPr>
          <w:rFonts w:ascii="Arial" w:hAnsi="Arial" w:cs="Arial"/>
          <w:sz w:val="22"/>
          <w:szCs w:val="22"/>
        </w:rPr>
      </w:pPr>
      <w:r w:rsidRPr="00C155E5">
        <w:rPr>
          <w:rFonts w:ascii="Arial" w:hAnsi="Arial" w:cs="Arial"/>
          <w:sz w:val="22"/>
          <w:szCs w:val="22"/>
        </w:rPr>
        <w:t xml:space="preserve">Městský úřad Králíky, odbor výstavby a technické správy si vyhrazuje právo toto stanovení změnit nebo doplnit, pokud to bude vyžadovat veřejný zájem resp. bezpečnost a plynulost silničního provozu. </w:t>
      </w:r>
    </w:p>
    <w:p w:rsidR="00C155E5" w:rsidRPr="00826C5F" w:rsidRDefault="00C155E5" w:rsidP="00C155E5">
      <w:pPr>
        <w:pStyle w:val="Zkladntext2"/>
        <w:ind w:left="0"/>
        <w:rPr>
          <w:rFonts w:ascii="Arial" w:hAnsi="Arial" w:cs="Arial"/>
        </w:rPr>
      </w:pPr>
    </w:p>
    <w:p w:rsidR="00C155E5" w:rsidRPr="005F1BD1" w:rsidRDefault="00C155E5" w:rsidP="00C155E5">
      <w:pPr>
        <w:spacing w:after="120"/>
        <w:jc w:val="center"/>
        <w:rPr>
          <w:rFonts w:ascii="Arial" w:hAnsi="Arial" w:cs="Arial"/>
          <w:b/>
          <w:i/>
          <w:spacing w:val="20"/>
          <w:sz w:val="22"/>
          <w:szCs w:val="22"/>
        </w:rPr>
      </w:pPr>
      <w:r w:rsidRPr="005F1BD1">
        <w:rPr>
          <w:rFonts w:ascii="Arial" w:hAnsi="Arial" w:cs="Arial"/>
          <w:b/>
          <w:i/>
          <w:spacing w:val="20"/>
          <w:sz w:val="22"/>
          <w:szCs w:val="22"/>
        </w:rPr>
        <w:t>Odůvodnění</w:t>
      </w:r>
    </w:p>
    <w:p w:rsidR="002812AD" w:rsidRPr="00C155E5" w:rsidRDefault="00394BB6" w:rsidP="002812AD">
      <w:pPr>
        <w:spacing w:after="120"/>
        <w:jc w:val="both"/>
        <w:rPr>
          <w:rFonts w:ascii="Arial" w:hAnsi="Arial" w:cs="Arial"/>
          <w:sz w:val="22"/>
          <w:szCs w:val="22"/>
          <w:highlight w:val="yellow"/>
        </w:rPr>
      </w:pPr>
      <w:r>
        <w:rPr>
          <w:rFonts w:ascii="Arial" w:hAnsi="Arial" w:cs="Arial"/>
          <w:sz w:val="22"/>
          <w:szCs w:val="22"/>
        </w:rPr>
        <w:t xml:space="preserve">Usnesením </w:t>
      </w:r>
      <w:proofErr w:type="spellStart"/>
      <w:proofErr w:type="gramStart"/>
      <w:r>
        <w:rPr>
          <w:rFonts w:ascii="Arial" w:hAnsi="Arial" w:cs="Arial"/>
          <w:sz w:val="22"/>
          <w:szCs w:val="22"/>
        </w:rPr>
        <w:t>č.j</w:t>
      </w:r>
      <w:proofErr w:type="spellEnd"/>
      <w:r>
        <w:rPr>
          <w:rFonts w:ascii="Arial" w:hAnsi="Arial" w:cs="Arial"/>
          <w:sz w:val="22"/>
          <w:szCs w:val="22"/>
        </w:rPr>
        <w:t>.</w:t>
      </w:r>
      <w:proofErr w:type="gramEnd"/>
      <w:r>
        <w:rPr>
          <w:rFonts w:ascii="Arial" w:hAnsi="Arial" w:cs="Arial"/>
          <w:sz w:val="22"/>
          <w:szCs w:val="22"/>
        </w:rPr>
        <w:t xml:space="preserve">: MUZBK-21038/2019/SPDO-3 byla postoupena </w:t>
      </w:r>
      <w:r w:rsidR="008963FA">
        <w:rPr>
          <w:rFonts w:ascii="Arial" w:hAnsi="Arial" w:cs="Arial"/>
          <w:sz w:val="22"/>
          <w:szCs w:val="22"/>
        </w:rPr>
        <w:t>Městskému</w:t>
      </w:r>
      <w:r w:rsidRPr="00C155E5">
        <w:rPr>
          <w:rFonts w:ascii="Arial" w:hAnsi="Arial" w:cs="Arial"/>
          <w:sz w:val="22"/>
          <w:szCs w:val="22"/>
        </w:rPr>
        <w:t xml:space="preserve"> úřad</w:t>
      </w:r>
      <w:r w:rsidR="008963FA">
        <w:rPr>
          <w:rFonts w:ascii="Arial" w:hAnsi="Arial" w:cs="Arial"/>
          <w:sz w:val="22"/>
          <w:szCs w:val="22"/>
        </w:rPr>
        <w:t>u</w:t>
      </w:r>
      <w:r w:rsidRPr="00C155E5">
        <w:rPr>
          <w:rFonts w:ascii="Arial" w:hAnsi="Arial" w:cs="Arial"/>
          <w:sz w:val="22"/>
          <w:szCs w:val="22"/>
        </w:rPr>
        <w:t xml:space="preserve"> </w:t>
      </w:r>
      <w:r w:rsidR="008963FA">
        <w:rPr>
          <w:rFonts w:ascii="Arial" w:hAnsi="Arial" w:cs="Arial"/>
          <w:sz w:val="22"/>
          <w:szCs w:val="22"/>
        </w:rPr>
        <w:t xml:space="preserve">v </w:t>
      </w:r>
      <w:proofErr w:type="spellStart"/>
      <w:r w:rsidR="008963FA">
        <w:rPr>
          <w:rFonts w:ascii="Arial" w:hAnsi="Arial" w:cs="Arial"/>
          <w:sz w:val="22"/>
          <w:szCs w:val="22"/>
        </w:rPr>
        <w:t>Králíkách</w:t>
      </w:r>
      <w:proofErr w:type="spellEnd"/>
      <w:r w:rsidRPr="00C155E5">
        <w:rPr>
          <w:rFonts w:ascii="Arial" w:hAnsi="Arial" w:cs="Arial"/>
          <w:sz w:val="22"/>
          <w:szCs w:val="22"/>
        </w:rPr>
        <w:t>, odbor</w:t>
      </w:r>
      <w:r w:rsidR="008963FA">
        <w:rPr>
          <w:rFonts w:ascii="Arial" w:hAnsi="Arial" w:cs="Arial"/>
          <w:sz w:val="22"/>
          <w:szCs w:val="22"/>
        </w:rPr>
        <w:t>u</w:t>
      </w:r>
      <w:r w:rsidRPr="00C155E5">
        <w:rPr>
          <w:rFonts w:ascii="Arial" w:hAnsi="Arial" w:cs="Arial"/>
          <w:sz w:val="22"/>
          <w:szCs w:val="22"/>
        </w:rPr>
        <w:t xml:space="preserve"> výstavby a technické správy </w:t>
      </w:r>
      <w:r>
        <w:rPr>
          <w:rFonts w:ascii="Arial" w:hAnsi="Arial" w:cs="Arial"/>
          <w:sz w:val="22"/>
          <w:szCs w:val="22"/>
        </w:rPr>
        <w:t>žádost</w:t>
      </w:r>
      <w:r w:rsidR="00137369">
        <w:rPr>
          <w:rFonts w:ascii="Arial" w:hAnsi="Arial" w:cs="Arial"/>
          <w:sz w:val="22"/>
          <w:szCs w:val="22"/>
        </w:rPr>
        <w:t xml:space="preserve"> p</w:t>
      </w:r>
      <w:r>
        <w:rPr>
          <w:rFonts w:ascii="Arial" w:hAnsi="Arial" w:cs="Arial"/>
          <w:sz w:val="22"/>
          <w:szCs w:val="22"/>
        </w:rPr>
        <w:t>rávnické</w:t>
      </w:r>
      <w:r w:rsidR="008963FA">
        <w:rPr>
          <w:rFonts w:ascii="Arial" w:hAnsi="Arial" w:cs="Arial"/>
          <w:sz w:val="22"/>
          <w:szCs w:val="22"/>
        </w:rPr>
        <w:t xml:space="preserve"> osoby</w:t>
      </w:r>
      <w:r w:rsidR="0066779A">
        <w:rPr>
          <w:rFonts w:ascii="Arial" w:hAnsi="Arial" w:cs="Arial"/>
          <w:sz w:val="22"/>
          <w:szCs w:val="22"/>
        </w:rPr>
        <w:t xml:space="preserve"> </w:t>
      </w:r>
      <w:r w:rsidR="008963FA">
        <w:rPr>
          <w:rFonts w:ascii="Arial" w:hAnsi="Arial" w:cs="Arial"/>
          <w:sz w:val="22"/>
        </w:rPr>
        <w:t>Správy a údržby</w:t>
      </w:r>
      <w:r w:rsidR="00137369" w:rsidRPr="001C7520">
        <w:rPr>
          <w:rFonts w:ascii="Arial" w:hAnsi="Arial" w:cs="Arial"/>
          <w:sz w:val="22"/>
        </w:rPr>
        <w:t xml:space="preserve"> silnic Pardubického kraje, se sídlem Doubravice 98, 533 53 Pardubice, IČ: </w:t>
      </w:r>
      <w:proofErr w:type="gramStart"/>
      <w:r w:rsidR="00137369" w:rsidRPr="001C7520">
        <w:rPr>
          <w:rFonts w:ascii="Arial" w:hAnsi="Arial" w:cs="Arial"/>
          <w:sz w:val="22"/>
        </w:rPr>
        <w:t>00085031,</w:t>
      </w:r>
      <w:r w:rsidR="00C155E5" w:rsidRPr="00C155E5">
        <w:rPr>
          <w:rFonts w:ascii="Arial" w:hAnsi="Arial" w:cs="Arial"/>
          <w:sz w:val="22"/>
          <w:szCs w:val="22"/>
        </w:rPr>
        <w:t xml:space="preserve"> </w:t>
      </w:r>
      <w:r w:rsidR="008963FA">
        <w:rPr>
          <w:rFonts w:ascii="Arial" w:hAnsi="Arial" w:cs="Arial"/>
          <w:sz w:val="22"/>
          <w:szCs w:val="22"/>
        </w:rPr>
        <w:t xml:space="preserve"> </w:t>
      </w:r>
      <w:r w:rsidR="00C155E5" w:rsidRPr="00C155E5">
        <w:rPr>
          <w:rFonts w:ascii="Arial" w:hAnsi="Arial" w:cs="Arial"/>
          <w:sz w:val="22"/>
          <w:szCs w:val="22"/>
        </w:rPr>
        <w:t>o stanovení</w:t>
      </w:r>
      <w:proofErr w:type="gramEnd"/>
      <w:r w:rsidR="00C155E5" w:rsidRPr="00C155E5">
        <w:rPr>
          <w:rFonts w:ascii="Arial" w:hAnsi="Arial" w:cs="Arial"/>
          <w:sz w:val="22"/>
          <w:szCs w:val="22"/>
        </w:rPr>
        <w:t xml:space="preserve"> místní úpravy provozu </w:t>
      </w:r>
      <w:r w:rsidR="00FE7579">
        <w:rPr>
          <w:rFonts w:ascii="Arial" w:hAnsi="Arial" w:cs="Arial"/>
          <w:sz w:val="22"/>
          <w:szCs w:val="22"/>
        </w:rPr>
        <w:t xml:space="preserve">na </w:t>
      </w:r>
      <w:r w:rsidR="00E2326B">
        <w:rPr>
          <w:rFonts w:ascii="Arial" w:hAnsi="Arial" w:cs="Arial"/>
          <w:sz w:val="22"/>
          <w:szCs w:val="22"/>
        </w:rPr>
        <w:t xml:space="preserve">silnici č. II/311 </w:t>
      </w:r>
      <w:proofErr w:type="spellStart"/>
      <w:r w:rsidR="00E2326B">
        <w:rPr>
          <w:rFonts w:ascii="Arial" w:hAnsi="Arial" w:cs="Arial"/>
          <w:sz w:val="22"/>
          <w:szCs w:val="22"/>
        </w:rPr>
        <w:t>Mladkov</w:t>
      </w:r>
      <w:proofErr w:type="spellEnd"/>
      <w:r w:rsidR="00E2326B">
        <w:rPr>
          <w:rFonts w:ascii="Arial" w:hAnsi="Arial" w:cs="Arial"/>
          <w:sz w:val="22"/>
          <w:szCs w:val="22"/>
        </w:rPr>
        <w:t xml:space="preserve"> – </w:t>
      </w:r>
      <w:proofErr w:type="spellStart"/>
      <w:r w:rsidR="00E2326B">
        <w:rPr>
          <w:rFonts w:ascii="Arial" w:hAnsi="Arial" w:cs="Arial"/>
          <w:sz w:val="22"/>
          <w:szCs w:val="22"/>
        </w:rPr>
        <w:t>Č.Petrovice</w:t>
      </w:r>
      <w:proofErr w:type="spellEnd"/>
      <w:r w:rsidR="00E2326B">
        <w:rPr>
          <w:rFonts w:ascii="Arial" w:hAnsi="Arial" w:cs="Arial"/>
          <w:sz w:val="22"/>
          <w:szCs w:val="22"/>
        </w:rPr>
        <w:t xml:space="preserve">  umístěním DZ zamezující průjezdu delších vozidel daným úsekem a upozornění na nebezpečné stoupání a klesání.</w:t>
      </w:r>
      <w:r w:rsidR="00E2326B" w:rsidRPr="000D3144">
        <w:rPr>
          <w:rFonts w:ascii="Arial" w:hAnsi="Arial" w:cs="Arial"/>
          <w:sz w:val="22"/>
          <w:szCs w:val="22"/>
        </w:rPr>
        <w:t xml:space="preserve"> </w:t>
      </w:r>
      <w:r w:rsidR="00E2326B">
        <w:rPr>
          <w:rFonts w:ascii="Arial" w:hAnsi="Arial" w:cs="Arial"/>
          <w:sz w:val="22"/>
          <w:szCs w:val="22"/>
        </w:rPr>
        <w:t xml:space="preserve">Za kruhovým objezdem v Českých </w:t>
      </w:r>
      <w:proofErr w:type="spellStart"/>
      <w:r w:rsidR="00E2326B">
        <w:rPr>
          <w:rFonts w:ascii="Arial" w:hAnsi="Arial" w:cs="Arial"/>
          <w:sz w:val="22"/>
          <w:szCs w:val="22"/>
        </w:rPr>
        <w:t>Petrovicích</w:t>
      </w:r>
      <w:proofErr w:type="spellEnd"/>
      <w:r w:rsidR="00E2326B">
        <w:rPr>
          <w:rFonts w:ascii="Arial" w:hAnsi="Arial" w:cs="Arial"/>
          <w:sz w:val="22"/>
          <w:szCs w:val="22"/>
        </w:rPr>
        <w:t xml:space="preserve"> směr </w:t>
      </w:r>
      <w:proofErr w:type="spellStart"/>
      <w:r w:rsidR="00E2326B">
        <w:rPr>
          <w:rFonts w:ascii="Arial" w:hAnsi="Arial" w:cs="Arial"/>
          <w:sz w:val="22"/>
          <w:szCs w:val="22"/>
        </w:rPr>
        <w:t>Mladkov</w:t>
      </w:r>
      <w:proofErr w:type="spellEnd"/>
      <w:r w:rsidR="00E2326B">
        <w:rPr>
          <w:rFonts w:ascii="Arial" w:hAnsi="Arial" w:cs="Arial"/>
          <w:sz w:val="22"/>
          <w:szCs w:val="22"/>
        </w:rPr>
        <w:t xml:space="preserve"> bude umístěna DZ B17 s délkou 10 m a E 03 a dodatková tabulka vzdálenost 2 km. Za odbočkou na Kašparovu chatu, kde je terénní zlom, bude umístěna B 17 10 m a A05 a 12%. V </w:t>
      </w:r>
      <w:proofErr w:type="spellStart"/>
      <w:r w:rsidR="00E2326B">
        <w:rPr>
          <w:rFonts w:ascii="Arial" w:hAnsi="Arial" w:cs="Arial"/>
          <w:sz w:val="22"/>
          <w:szCs w:val="22"/>
        </w:rPr>
        <w:t>Mladkově</w:t>
      </w:r>
      <w:proofErr w:type="spellEnd"/>
      <w:r w:rsidR="00E2326B">
        <w:rPr>
          <w:rFonts w:ascii="Arial" w:hAnsi="Arial" w:cs="Arial"/>
          <w:sz w:val="22"/>
          <w:szCs w:val="22"/>
        </w:rPr>
        <w:t xml:space="preserve"> v nájezdu na II/311 bude umístěna B17 10 m a A05b 12%,</w:t>
      </w:r>
      <w:r w:rsidR="007C2315">
        <w:rPr>
          <w:rFonts w:ascii="Arial" w:hAnsi="Arial" w:cs="Arial"/>
          <w:sz w:val="22"/>
          <w:szCs w:val="22"/>
        </w:rPr>
        <w:t xml:space="preserve"> z důvodu </w:t>
      </w:r>
      <w:r w:rsidR="00936A7E">
        <w:rPr>
          <w:rFonts w:ascii="Arial" w:hAnsi="Arial" w:cs="Arial"/>
          <w:sz w:val="22"/>
          <w:szCs w:val="24"/>
        </w:rPr>
        <w:t>zajištění</w:t>
      </w:r>
      <w:r w:rsidR="004A75A4" w:rsidRPr="0097141E">
        <w:rPr>
          <w:rFonts w:ascii="Arial" w:hAnsi="Arial" w:cs="Arial"/>
          <w:sz w:val="22"/>
          <w:szCs w:val="24"/>
        </w:rPr>
        <w:t xml:space="preserve"> bezpečnosti silničního provozu</w:t>
      </w:r>
      <w:r w:rsidR="004A75A4">
        <w:rPr>
          <w:rFonts w:ascii="Arial" w:hAnsi="Arial" w:cs="Arial"/>
          <w:sz w:val="22"/>
          <w:szCs w:val="24"/>
        </w:rPr>
        <w:t xml:space="preserve"> – </w:t>
      </w:r>
      <w:r w:rsidR="002812AD">
        <w:rPr>
          <w:rFonts w:ascii="Arial" w:hAnsi="Arial" w:cs="Arial"/>
          <w:sz w:val="22"/>
          <w:szCs w:val="24"/>
        </w:rPr>
        <w:t>zamezení průjezdu delších vozidel daným úsekem a upozornění na nebezpečné stoupání a klesání. V úseku je omezená šířka vozovky a prudké zatáčky, kde průjezd delších vozidel je nebezpečný.</w:t>
      </w:r>
    </w:p>
    <w:p w:rsidR="004A75A4" w:rsidRPr="00C155E5" w:rsidRDefault="004A75A4" w:rsidP="004A75A4">
      <w:pPr>
        <w:spacing w:after="120"/>
        <w:jc w:val="both"/>
        <w:rPr>
          <w:rFonts w:ascii="Arial" w:hAnsi="Arial" w:cs="Arial"/>
          <w:sz w:val="22"/>
          <w:szCs w:val="22"/>
          <w:highlight w:val="yellow"/>
        </w:rPr>
      </w:pPr>
    </w:p>
    <w:p w:rsidR="00C155E5" w:rsidRPr="00C155E5" w:rsidRDefault="00C155E5" w:rsidP="00C155E5">
      <w:pPr>
        <w:pStyle w:val="Zkladntext2"/>
        <w:spacing w:after="120"/>
        <w:ind w:left="0"/>
        <w:rPr>
          <w:rFonts w:ascii="Arial" w:hAnsi="Arial" w:cs="Arial"/>
          <w:sz w:val="22"/>
          <w:szCs w:val="22"/>
        </w:rPr>
      </w:pPr>
      <w:r w:rsidRPr="00C155E5">
        <w:rPr>
          <w:rFonts w:ascii="Arial" w:hAnsi="Arial" w:cs="Arial"/>
          <w:sz w:val="22"/>
          <w:szCs w:val="22"/>
        </w:rPr>
        <w:t xml:space="preserve">K žádosti bylo doloženo písemné vyjádření příslušného orgánu policie – Policie České republiky, Krajského ředitelství policie Pardubického kraje, Územního odboru, dopravního inspektorátu Ústí nad Orlicí, vydané pod </w:t>
      </w:r>
      <w:proofErr w:type="gramStart"/>
      <w:r w:rsidRPr="00C155E5">
        <w:rPr>
          <w:rFonts w:ascii="Arial" w:hAnsi="Arial" w:cs="Arial"/>
          <w:sz w:val="22"/>
          <w:szCs w:val="22"/>
        </w:rPr>
        <w:t>č.j.</w:t>
      </w:r>
      <w:proofErr w:type="gramEnd"/>
      <w:r w:rsidRPr="00C155E5">
        <w:rPr>
          <w:rFonts w:ascii="Arial" w:hAnsi="Arial" w:cs="Arial"/>
          <w:sz w:val="22"/>
          <w:szCs w:val="22"/>
        </w:rPr>
        <w:t>: KRPE</w:t>
      </w:r>
      <w:r w:rsidR="004A75A4">
        <w:rPr>
          <w:rFonts w:ascii="Arial" w:hAnsi="Arial" w:cs="Arial"/>
          <w:sz w:val="22"/>
          <w:szCs w:val="22"/>
        </w:rPr>
        <w:t>-64909</w:t>
      </w:r>
      <w:r w:rsidRPr="00C155E5">
        <w:rPr>
          <w:rFonts w:ascii="Arial" w:hAnsi="Arial" w:cs="Arial"/>
          <w:sz w:val="22"/>
          <w:szCs w:val="22"/>
        </w:rPr>
        <w:t>-1/ČJ-201</w:t>
      </w:r>
      <w:r w:rsidR="00D0379E">
        <w:rPr>
          <w:rFonts w:ascii="Arial" w:hAnsi="Arial" w:cs="Arial"/>
          <w:sz w:val="22"/>
          <w:szCs w:val="22"/>
        </w:rPr>
        <w:t>9</w:t>
      </w:r>
      <w:r w:rsidRPr="00C155E5">
        <w:rPr>
          <w:rFonts w:ascii="Arial" w:hAnsi="Arial" w:cs="Arial"/>
          <w:sz w:val="22"/>
          <w:szCs w:val="22"/>
        </w:rPr>
        <w:t xml:space="preserve">-171106 ze dne </w:t>
      </w:r>
      <w:proofErr w:type="gramStart"/>
      <w:r w:rsidR="004A75A4">
        <w:rPr>
          <w:rFonts w:ascii="Arial" w:hAnsi="Arial" w:cs="Arial"/>
          <w:sz w:val="22"/>
          <w:szCs w:val="22"/>
        </w:rPr>
        <w:t>22</w:t>
      </w:r>
      <w:r w:rsidRPr="00C155E5">
        <w:rPr>
          <w:rFonts w:ascii="Arial" w:hAnsi="Arial" w:cs="Arial"/>
          <w:sz w:val="22"/>
          <w:szCs w:val="22"/>
        </w:rPr>
        <w:t>.</w:t>
      </w:r>
      <w:r w:rsidR="007E337A">
        <w:rPr>
          <w:rFonts w:ascii="Arial" w:hAnsi="Arial" w:cs="Arial"/>
          <w:sz w:val="22"/>
          <w:szCs w:val="22"/>
        </w:rPr>
        <w:t>08</w:t>
      </w:r>
      <w:r w:rsidRPr="00C155E5">
        <w:rPr>
          <w:rFonts w:ascii="Arial" w:hAnsi="Arial" w:cs="Arial"/>
          <w:sz w:val="22"/>
          <w:szCs w:val="22"/>
        </w:rPr>
        <w:t>.201</w:t>
      </w:r>
      <w:r w:rsidR="00D0379E">
        <w:rPr>
          <w:rFonts w:ascii="Arial" w:hAnsi="Arial" w:cs="Arial"/>
          <w:sz w:val="22"/>
          <w:szCs w:val="22"/>
        </w:rPr>
        <w:t>9</w:t>
      </w:r>
      <w:proofErr w:type="gramEnd"/>
      <w:r w:rsidRPr="00C155E5">
        <w:rPr>
          <w:rFonts w:ascii="Arial" w:hAnsi="Arial" w:cs="Arial"/>
          <w:sz w:val="22"/>
          <w:szCs w:val="22"/>
        </w:rPr>
        <w:t>.</w:t>
      </w:r>
    </w:p>
    <w:p w:rsidR="00C155E5" w:rsidRPr="005D121E" w:rsidRDefault="00C155E5" w:rsidP="005D121E">
      <w:pPr>
        <w:pStyle w:val="Zkladntext2"/>
        <w:ind w:left="0"/>
        <w:rPr>
          <w:rFonts w:ascii="Arial" w:hAnsi="Arial" w:cs="Arial"/>
          <w:sz w:val="22"/>
          <w:szCs w:val="22"/>
        </w:rPr>
      </w:pPr>
      <w:r w:rsidRPr="00C155E5">
        <w:rPr>
          <w:rFonts w:ascii="Arial" w:hAnsi="Arial" w:cs="Arial"/>
          <w:sz w:val="22"/>
          <w:szCs w:val="22"/>
        </w:rPr>
        <w:t>Správní orgán žádost posoudil dle platné právní úpravy, dle zákona č. 361/2000 Sb., o provozu na pozemních komunikacích a o změnách některých zákonů v platném znění a dle vyhlášky č. 294/2015 Sb., ve znění pozdějších předpisů a zpracoval návrh stanovení předmětné úpravy ve shora uvedeném znění.</w:t>
      </w:r>
    </w:p>
    <w:p w:rsidR="00C155E5" w:rsidRPr="005F1BD1" w:rsidRDefault="00C155E5" w:rsidP="00C155E5">
      <w:pPr>
        <w:spacing w:after="120"/>
        <w:jc w:val="center"/>
        <w:rPr>
          <w:rFonts w:ascii="Arial" w:hAnsi="Arial" w:cs="Arial"/>
          <w:b/>
          <w:i/>
          <w:spacing w:val="20"/>
          <w:sz w:val="22"/>
          <w:szCs w:val="22"/>
        </w:rPr>
      </w:pPr>
      <w:r w:rsidRPr="005F1BD1">
        <w:rPr>
          <w:rFonts w:ascii="Arial" w:hAnsi="Arial" w:cs="Arial"/>
          <w:b/>
          <w:i/>
          <w:spacing w:val="20"/>
          <w:sz w:val="22"/>
          <w:szCs w:val="22"/>
        </w:rPr>
        <w:t>Poučení</w:t>
      </w:r>
    </w:p>
    <w:p w:rsidR="00C155E5" w:rsidRPr="00C155E5" w:rsidRDefault="00C155E5" w:rsidP="00C155E5">
      <w:pPr>
        <w:pStyle w:val="Zkladntext2"/>
        <w:ind w:left="0"/>
        <w:rPr>
          <w:rFonts w:ascii="Arial" w:hAnsi="Arial" w:cs="Arial"/>
          <w:sz w:val="22"/>
          <w:szCs w:val="22"/>
        </w:rPr>
      </w:pPr>
      <w:r w:rsidRPr="00C155E5">
        <w:rPr>
          <w:rFonts w:ascii="Arial" w:hAnsi="Arial" w:cs="Arial"/>
          <w:sz w:val="22"/>
          <w:szCs w:val="22"/>
        </w:rPr>
        <w:t>K návrhu opatření obecné povahy může kdokoli, jehož práva, povinnosti nebo zájmy mohou být opatřením obecné povahy přímo dotčeny, uplatnit u správního orgánu písemné připomínky.</w:t>
      </w:r>
    </w:p>
    <w:p w:rsidR="00C155E5" w:rsidRPr="00C155E5" w:rsidRDefault="00C155E5" w:rsidP="00C155E5">
      <w:pPr>
        <w:pStyle w:val="Zkladntext2"/>
        <w:rPr>
          <w:rFonts w:ascii="Arial" w:hAnsi="Arial" w:cs="Arial"/>
          <w:sz w:val="22"/>
          <w:szCs w:val="22"/>
        </w:rPr>
      </w:pPr>
    </w:p>
    <w:p w:rsidR="00C155E5" w:rsidRPr="00C155E5" w:rsidRDefault="00C155E5" w:rsidP="00C155E5">
      <w:pPr>
        <w:pStyle w:val="Zkladntext2"/>
        <w:ind w:left="0"/>
        <w:rPr>
          <w:rFonts w:ascii="Arial" w:hAnsi="Arial" w:cs="Arial"/>
          <w:sz w:val="22"/>
          <w:szCs w:val="22"/>
        </w:rPr>
      </w:pPr>
      <w:r w:rsidRPr="00C155E5">
        <w:rPr>
          <w:rFonts w:ascii="Arial" w:hAnsi="Arial" w:cs="Arial"/>
          <w:sz w:val="22"/>
          <w:szCs w:val="22"/>
        </w:rPr>
        <w:t xml:space="preserve">Vlastníci nemovitosti, jejichž práva, povinnosti nebo zájmy související s výkonem vlastnického práva mohou být opatřením obecné povahy přímo dotčeny, nebo určí-li tak správní orgán, i jiné osoby, jejichž oprávněné zájmy mohou být opatřením obecné povahy přímo dotčeny, mohou podat proti návrhu opatření obecné povahy písemné odůvodněné námitky ke správnímu orgánu ve lhůtě </w:t>
      </w:r>
      <w:proofErr w:type="gramStart"/>
      <w:r w:rsidRPr="00C155E5">
        <w:rPr>
          <w:rFonts w:ascii="Arial" w:hAnsi="Arial" w:cs="Arial"/>
          <w:sz w:val="22"/>
          <w:szCs w:val="22"/>
        </w:rPr>
        <w:t>30</w:t>
      </w:r>
      <w:proofErr w:type="gramEnd"/>
      <w:r w:rsidRPr="00C155E5">
        <w:rPr>
          <w:rFonts w:ascii="Arial" w:hAnsi="Arial" w:cs="Arial"/>
          <w:sz w:val="22"/>
          <w:szCs w:val="22"/>
        </w:rPr>
        <w:t>-</w:t>
      </w:r>
      <w:proofErr w:type="gramStart"/>
      <w:r w:rsidRPr="00C155E5">
        <w:rPr>
          <w:rFonts w:ascii="Arial" w:hAnsi="Arial" w:cs="Arial"/>
          <w:sz w:val="22"/>
          <w:szCs w:val="22"/>
        </w:rPr>
        <w:t>ti</w:t>
      </w:r>
      <w:proofErr w:type="gramEnd"/>
      <w:r w:rsidRPr="00C155E5">
        <w:rPr>
          <w:rFonts w:ascii="Arial" w:hAnsi="Arial" w:cs="Arial"/>
          <w:sz w:val="22"/>
          <w:szCs w:val="22"/>
        </w:rPr>
        <w:t xml:space="preserve"> dnů ode dne jeho zveřejnění.</w:t>
      </w:r>
    </w:p>
    <w:p w:rsidR="00C155E5" w:rsidRPr="00C155E5" w:rsidRDefault="00C155E5" w:rsidP="00C155E5">
      <w:pPr>
        <w:pStyle w:val="Zkladntext2"/>
        <w:rPr>
          <w:rFonts w:ascii="Arial" w:hAnsi="Arial" w:cs="Arial"/>
          <w:sz w:val="22"/>
          <w:szCs w:val="22"/>
        </w:rPr>
      </w:pPr>
    </w:p>
    <w:p w:rsidR="00C155E5" w:rsidRDefault="00C155E5" w:rsidP="00C155E5">
      <w:pPr>
        <w:pStyle w:val="Zkladntext2"/>
        <w:ind w:left="0"/>
        <w:rPr>
          <w:rFonts w:ascii="Arial" w:hAnsi="Arial" w:cs="Arial"/>
          <w:sz w:val="22"/>
          <w:szCs w:val="22"/>
        </w:rPr>
      </w:pPr>
      <w:r w:rsidRPr="00C155E5">
        <w:rPr>
          <w:rFonts w:ascii="Arial" w:hAnsi="Arial" w:cs="Arial"/>
          <w:sz w:val="22"/>
          <w:szCs w:val="22"/>
        </w:rPr>
        <w:t>Zmeškání úkonu nelze prominout.</w:t>
      </w:r>
    </w:p>
    <w:p w:rsidR="004A75A4" w:rsidRDefault="004A75A4" w:rsidP="00C155E5">
      <w:pPr>
        <w:pStyle w:val="Zkladntext2"/>
        <w:ind w:left="0"/>
        <w:rPr>
          <w:rFonts w:ascii="Arial" w:hAnsi="Arial" w:cs="Arial"/>
          <w:sz w:val="22"/>
          <w:szCs w:val="22"/>
        </w:rPr>
      </w:pPr>
    </w:p>
    <w:p w:rsidR="004A75A4" w:rsidRDefault="004A75A4" w:rsidP="00C155E5">
      <w:pPr>
        <w:pStyle w:val="Zkladntext2"/>
        <w:ind w:left="0"/>
        <w:rPr>
          <w:rFonts w:ascii="Arial" w:hAnsi="Arial" w:cs="Arial"/>
          <w:sz w:val="22"/>
          <w:szCs w:val="22"/>
        </w:rPr>
      </w:pPr>
    </w:p>
    <w:p w:rsidR="004A75A4" w:rsidRDefault="004A75A4" w:rsidP="00C155E5">
      <w:pPr>
        <w:pStyle w:val="Zkladntext2"/>
        <w:ind w:left="0"/>
        <w:rPr>
          <w:rFonts w:ascii="Arial" w:hAnsi="Arial" w:cs="Arial"/>
          <w:sz w:val="22"/>
          <w:szCs w:val="22"/>
        </w:rPr>
      </w:pPr>
    </w:p>
    <w:p w:rsidR="004A75A4" w:rsidRDefault="004A75A4" w:rsidP="00C155E5">
      <w:pPr>
        <w:pStyle w:val="Zkladntext2"/>
        <w:ind w:left="0"/>
        <w:rPr>
          <w:rFonts w:ascii="Arial" w:hAnsi="Arial" w:cs="Arial"/>
          <w:sz w:val="22"/>
          <w:szCs w:val="22"/>
        </w:rPr>
      </w:pPr>
    </w:p>
    <w:p w:rsidR="00C155E5" w:rsidRPr="005F1BD1" w:rsidRDefault="00C155E5" w:rsidP="00C155E5">
      <w:pPr>
        <w:pStyle w:val="Zkladntext2"/>
        <w:ind w:left="0"/>
        <w:rPr>
          <w:rFonts w:ascii="Arial" w:hAnsi="Arial" w:cs="Arial"/>
          <w:sz w:val="22"/>
          <w:szCs w:val="22"/>
        </w:rPr>
      </w:pPr>
    </w:p>
    <w:p w:rsidR="00C155E5" w:rsidRDefault="00C155E5" w:rsidP="00C155E5">
      <w:pPr>
        <w:pStyle w:val="Zkladntext2"/>
        <w:ind w:left="5664" w:firstLine="708"/>
        <w:rPr>
          <w:rFonts w:ascii="Arial" w:hAnsi="Arial" w:cs="Arial"/>
          <w:sz w:val="22"/>
          <w:szCs w:val="22"/>
        </w:rPr>
      </w:pPr>
    </w:p>
    <w:p w:rsidR="00C155E5" w:rsidRDefault="00C155E5" w:rsidP="00C155E5">
      <w:pPr>
        <w:rPr>
          <w:rFonts w:ascii="Arial" w:hAnsi="Arial" w:cs="Arial"/>
          <w:i/>
          <w:iCs/>
          <w:sz w:val="22"/>
          <w:szCs w:val="22"/>
        </w:rPr>
      </w:pPr>
    </w:p>
    <w:p w:rsidR="004A75A4" w:rsidRDefault="00C42C5A" w:rsidP="00C155E5">
      <w:pPr>
        <w:rPr>
          <w:rFonts w:ascii="Arial" w:hAnsi="Arial" w:cs="Arial"/>
          <w:i/>
          <w:iCs/>
          <w:sz w:val="22"/>
          <w:szCs w:val="22"/>
        </w:rPr>
      </w:pPr>
      <w:r>
        <w:rPr>
          <w:rFonts w:ascii="Arial" w:hAnsi="Arial" w:cs="Arial"/>
          <w:i/>
          <w:iCs/>
          <w:sz w:val="22"/>
          <w:szCs w:val="22"/>
        </w:rPr>
        <w:t>„otisk úředního razítka“</w:t>
      </w:r>
    </w:p>
    <w:p w:rsidR="004A75A4" w:rsidRDefault="004A75A4" w:rsidP="00C155E5">
      <w:pPr>
        <w:rPr>
          <w:rFonts w:ascii="Arial" w:hAnsi="Arial" w:cs="Arial"/>
          <w:i/>
          <w:iCs/>
          <w:sz w:val="22"/>
          <w:szCs w:val="22"/>
        </w:rPr>
      </w:pPr>
    </w:p>
    <w:p w:rsidR="004A75A4" w:rsidRDefault="004A75A4" w:rsidP="00C155E5">
      <w:pPr>
        <w:rPr>
          <w:rFonts w:ascii="Arial" w:hAnsi="Arial" w:cs="Arial"/>
          <w:i/>
          <w:iCs/>
          <w:sz w:val="22"/>
          <w:szCs w:val="22"/>
        </w:rPr>
      </w:pPr>
    </w:p>
    <w:p w:rsidR="004A75A4" w:rsidRDefault="004A75A4" w:rsidP="00C155E5">
      <w:pPr>
        <w:rPr>
          <w:rFonts w:ascii="Arial" w:hAnsi="Arial" w:cs="Arial"/>
          <w:i/>
          <w:iCs/>
          <w:sz w:val="22"/>
          <w:szCs w:val="22"/>
        </w:rPr>
      </w:pPr>
    </w:p>
    <w:p w:rsidR="004A75A4" w:rsidRPr="005F1BD1" w:rsidRDefault="004A75A4" w:rsidP="00C155E5">
      <w:pPr>
        <w:rPr>
          <w:rFonts w:ascii="Arial" w:hAnsi="Arial" w:cs="Arial"/>
          <w:i/>
          <w:iCs/>
          <w:sz w:val="22"/>
          <w:szCs w:val="22"/>
        </w:rPr>
      </w:pPr>
    </w:p>
    <w:p w:rsidR="00C155E5" w:rsidRPr="005F1BD1" w:rsidRDefault="00CB2785" w:rsidP="00C155E5">
      <w:pPr>
        <w:pStyle w:val="Nadpis4"/>
        <w:ind w:left="0"/>
        <w:rPr>
          <w:rFonts w:ascii="Arial" w:hAnsi="Arial" w:cs="Arial"/>
          <w:sz w:val="22"/>
          <w:szCs w:val="22"/>
        </w:rPr>
      </w:pPr>
      <w:r>
        <w:rPr>
          <w:rFonts w:ascii="Arial" w:hAnsi="Arial" w:cs="Arial"/>
          <w:sz w:val="22"/>
          <w:szCs w:val="22"/>
        </w:rPr>
        <w:t>Bc. Pavel Šverák</w:t>
      </w:r>
      <w:r w:rsidR="009016B5">
        <w:rPr>
          <w:rFonts w:ascii="Arial" w:hAnsi="Arial" w:cs="Arial"/>
          <w:sz w:val="22"/>
          <w:szCs w:val="22"/>
        </w:rPr>
        <w:t xml:space="preserve">, </w:t>
      </w:r>
      <w:proofErr w:type="gramStart"/>
      <w:r w:rsidR="00C42C5A">
        <w:rPr>
          <w:rFonts w:ascii="Arial" w:hAnsi="Arial" w:cs="Arial"/>
          <w:sz w:val="22"/>
          <w:szCs w:val="22"/>
        </w:rPr>
        <w:t>v.r.</w:t>
      </w:r>
      <w:proofErr w:type="gramEnd"/>
    </w:p>
    <w:p w:rsidR="00C155E5" w:rsidRDefault="00C155E5" w:rsidP="00C155E5">
      <w:pPr>
        <w:jc w:val="both"/>
        <w:rPr>
          <w:rFonts w:ascii="Arial" w:hAnsi="Arial" w:cs="Arial"/>
          <w:sz w:val="22"/>
          <w:szCs w:val="22"/>
        </w:rPr>
      </w:pPr>
      <w:r w:rsidRPr="005F1BD1">
        <w:rPr>
          <w:rFonts w:ascii="Arial" w:hAnsi="Arial" w:cs="Arial"/>
          <w:sz w:val="22"/>
          <w:szCs w:val="22"/>
        </w:rPr>
        <w:t>vedoucí odboru výstavby a technické správy</w:t>
      </w:r>
    </w:p>
    <w:p w:rsidR="004A75A4" w:rsidRDefault="004A75A4" w:rsidP="00C155E5">
      <w:pPr>
        <w:jc w:val="both"/>
        <w:rPr>
          <w:rFonts w:ascii="Arial" w:hAnsi="Arial" w:cs="Arial"/>
          <w:sz w:val="22"/>
          <w:szCs w:val="22"/>
        </w:rPr>
      </w:pPr>
    </w:p>
    <w:p w:rsidR="00C155E5" w:rsidRPr="005F1BD1" w:rsidRDefault="00C155E5" w:rsidP="00C155E5">
      <w:pPr>
        <w:rPr>
          <w:rFonts w:ascii="Arial" w:hAnsi="Arial" w:cs="Arial"/>
          <w:sz w:val="22"/>
          <w:szCs w:val="22"/>
        </w:rPr>
      </w:pPr>
    </w:p>
    <w:p w:rsidR="00C155E5" w:rsidRPr="005F1BD1" w:rsidRDefault="0066779A" w:rsidP="00C155E5">
      <w:pP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t>UPOZORNĚNÍ</w:t>
      </w:r>
      <w:r w:rsidR="00C155E5" w:rsidRPr="005F1BD1">
        <w:rPr>
          <w:rFonts w:ascii="Arial" w:hAnsi="Arial" w:cs="Arial"/>
          <w:b/>
          <w:sz w:val="22"/>
          <w:szCs w:val="22"/>
        </w:rPr>
        <w:t>!</w:t>
      </w:r>
    </w:p>
    <w:p w:rsidR="00C155E5" w:rsidRPr="005F1BD1" w:rsidRDefault="00C155E5" w:rsidP="00C155E5">
      <w:pPr>
        <w:rPr>
          <w:rFonts w:ascii="Arial" w:hAnsi="Arial" w:cs="Arial"/>
          <w:sz w:val="22"/>
          <w:szCs w:val="22"/>
        </w:rPr>
      </w:pPr>
    </w:p>
    <w:p w:rsidR="00C155E5" w:rsidRPr="005F1BD1" w:rsidRDefault="00C155E5" w:rsidP="00C155E5">
      <w:pPr>
        <w:pStyle w:val="Zkladntext1"/>
        <w:widowControl/>
        <w:rPr>
          <w:rFonts w:ascii="Arial" w:hAnsi="Arial" w:cs="Arial"/>
          <w:sz w:val="22"/>
          <w:szCs w:val="22"/>
        </w:rPr>
      </w:pPr>
      <w:r w:rsidRPr="005F1BD1">
        <w:rPr>
          <w:rFonts w:ascii="Arial" w:hAnsi="Arial" w:cs="Arial"/>
          <w:b/>
          <w:sz w:val="22"/>
          <w:szCs w:val="22"/>
        </w:rPr>
        <w:t>Vyvěšení této</w:t>
      </w:r>
      <w:r w:rsidRPr="005F1BD1">
        <w:rPr>
          <w:rFonts w:ascii="Arial" w:hAnsi="Arial" w:cs="Arial"/>
          <w:b/>
          <w:caps/>
          <w:shadow/>
          <w:spacing w:val="20"/>
          <w:sz w:val="22"/>
          <w:szCs w:val="22"/>
        </w:rPr>
        <w:t xml:space="preserve"> veřejné vyhlášky </w:t>
      </w:r>
      <w:r w:rsidRPr="005F1BD1">
        <w:rPr>
          <w:rFonts w:ascii="Arial" w:hAnsi="Arial" w:cs="Arial"/>
          <w:sz w:val="22"/>
          <w:szCs w:val="22"/>
        </w:rPr>
        <w:t xml:space="preserve">okamžitě po jejím obdržení </w:t>
      </w:r>
      <w:r w:rsidRPr="005F1BD1">
        <w:rPr>
          <w:rFonts w:ascii="Arial" w:hAnsi="Arial" w:cs="Arial"/>
          <w:b/>
          <w:sz w:val="22"/>
          <w:szCs w:val="22"/>
        </w:rPr>
        <w:t xml:space="preserve">po dobu 15 dnů </w:t>
      </w:r>
      <w:r w:rsidRPr="005F1BD1">
        <w:rPr>
          <w:rFonts w:ascii="Arial" w:hAnsi="Arial" w:cs="Arial"/>
          <w:sz w:val="22"/>
          <w:szCs w:val="22"/>
        </w:rPr>
        <w:t>(</w:t>
      </w:r>
      <w:r w:rsidRPr="005F1BD1">
        <w:rPr>
          <w:rFonts w:ascii="Arial" w:hAnsi="Arial" w:cs="Arial"/>
          <w:i/>
          <w:sz w:val="22"/>
          <w:szCs w:val="22"/>
        </w:rPr>
        <w:t>v souladu s ustanovením § 25 správního řádu</w:t>
      </w:r>
      <w:r w:rsidRPr="005F1BD1">
        <w:rPr>
          <w:rFonts w:ascii="Arial" w:hAnsi="Arial" w:cs="Arial"/>
          <w:sz w:val="22"/>
          <w:szCs w:val="22"/>
        </w:rPr>
        <w:t>) způsobem v místě obvyklým zajistí Městský úřad Králíky. Poslední den této lhůty je dnem doručení. Veřejnou vyhlášku je nutné zveřejnit též způsobem umožňujícím dálkový přístup. Uvedený městský úřad zároveň žádáme, aby po uplynutí lhůty pro vyvěšení, resp. zveřejnění byla veřejná vyhláška neprodleně vrácena silničnímu správnímu úřadu a to s potvrzením o dni vyvěšení a sejmutí.</w:t>
      </w:r>
    </w:p>
    <w:p w:rsidR="00C155E5" w:rsidRPr="005F1BD1" w:rsidRDefault="00C155E5" w:rsidP="00C155E5">
      <w:pPr>
        <w:rPr>
          <w:rFonts w:ascii="Arial" w:hAnsi="Arial" w:cs="Arial"/>
          <w:sz w:val="22"/>
          <w:szCs w:val="22"/>
        </w:rPr>
      </w:pPr>
    </w:p>
    <w:p w:rsidR="00C155E5" w:rsidRPr="005F1BD1" w:rsidRDefault="00C155E5" w:rsidP="00C155E5">
      <w:pPr>
        <w:rPr>
          <w:rFonts w:ascii="Arial" w:hAnsi="Arial" w:cs="Arial"/>
          <w:sz w:val="22"/>
          <w:szCs w:val="22"/>
        </w:rPr>
      </w:pPr>
    </w:p>
    <w:p w:rsidR="00C155E5" w:rsidRPr="005F1BD1" w:rsidRDefault="00C155E5" w:rsidP="00C155E5">
      <w:pPr>
        <w:rPr>
          <w:rFonts w:ascii="Arial" w:hAnsi="Arial" w:cs="Arial"/>
          <w:b/>
          <w:sz w:val="22"/>
          <w:szCs w:val="22"/>
        </w:rPr>
      </w:pPr>
      <w:r w:rsidRPr="005F1BD1">
        <w:rPr>
          <w:rFonts w:ascii="Arial" w:hAnsi="Arial" w:cs="Arial"/>
          <w:b/>
          <w:sz w:val="22"/>
          <w:szCs w:val="22"/>
        </w:rPr>
        <w:t>Vyvěšeno dne: …………………</w:t>
      </w:r>
      <w:proofErr w:type="gramStart"/>
      <w:r w:rsidRPr="005F1BD1">
        <w:rPr>
          <w:rFonts w:ascii="Arial" w:hAnsi="Arial" w:cs="Arial"/>
          <w:b/>
          <w:sz w:val="22"/>
          <w:szCs w:val="22"/>
        </w:rPr>
        <w:t>…     Sejmuto</w:t>
      </w:r>
      <w:proofErr w:type="gramEnd"/>
      <w:r w:rsidRPr="005F1BD1">
        <w:rPr>
          <w:rFonts w:ascii="Arial" w:hAnsi="Arial" w:cs="Arial"/>
          <w:b/>
          <w:sz w:val="22"/>
          <w:szCs w:val="22"/>
        </w:rPr>
        <w:t xml:space="preserve"> dne:  ………………………</w:t>
      </w:r>
    </w:p>
    <w:p w:rsidR="00C155E5" w:rsidRPr="005F1BD1" w:rsidRDefault="00C155E5" w:rsidP="00C155E5">
      <w:pPr>
        <w:rPr>
          <w:rFonts w:ascii="Arial" w:hAnsi="Arial" w:cs="Arial"/>
          <w:sz w:val="22"/>
          <w:szCs w:val="22"/>
        </w:rPr>
      </w:pPr>
    </w:p>
    <w:p w:rsidR="00C155E5" w:rsidRPr="005F1BD1" w:rsidRDefault="00C155E5" w:rsidP="00C155E5">
      <w:pPr>
        <w:rPr>
          <w:rFonts w:ascii="Arial" w:hAnsi="Arial" w:cs="Arial"/>
          <w:sz w:val="22"/>
          <w:szCs w:val="22"/>
        </w:rPr>
      </w:pPr>
    </w:p>
    <w:p w:rsidR="00C155E5" w:rsidRPr="005F1BD1" w:rsidRDefault="00C155E5" w:rsidP="00C155E5">
      <w:pPr>
        <w:rPr>
          <w:rFonts w:ascii="Arial" w:hAnsi="Arial" w:cs="Arial"/>
          <w:sz w:val="22"/>
          <w:szCs w:val="22"/>
        </w:rPr>
      </w:pPr>
    </w:p>
    <w:p w:rsidR="00C155E5" w:rsidRPr="005F1BD1" w:rsidRDefault="00C155E5" w:rsidP="00C155E5">
      <w:pPr>
        <w:rPr>
          <w:rFonts w:ascii="Arial" w:hAnsi="Arial" w:cs="Arial"/>
          <w:sz w:val="22"/>
          <w:szCs w:val="22"/>
        </w:rPr>
      </w:pPr>
    </w:p>
    <w:p w:rsidR="00C155E5" w:rsidRPr="005F1BD1" w:rsidRDefault="00C155E5" w:rsidP="00C155E5">
      <w:pPr>
        <w:rPr>
          <w:rFonts w:ascii="Arial" w:hAnsi="Arial" w:cs="Arial"/>
          <w:sz w:val="22"/>
          <w:szCs w:val="22"/>
        </w:rPr>
      </w:pPr>
    </w:p>
    <w:p w:rsidR="00C155E5" w:rsidRPr="005F1BD1" w:rsidRDefault="00C155E5" w:rsidP="00C155E5">
      <w:pPr>
        <w:rPr>
          <w:rFonts w:ascii="Arial" w:hAnsi="Arial" w:cs="Arial"/>
          <w:sz w:val="22"/>
          <w:szCs w:val="22"/>
        </w:rPr>
      </w:pPr>
    </w:p>
    <w:p w:rsidR="00C155E5" w:rsidRPr="005F1BD1" w:rsidRDefault="00C155E5" w:rsidP="00C155E5">
      <w:pPr>
        <w:rPr>
          <w:rFonts w:ascii="Arial" w:hAnsi="Arial" w:cs="Arial"/>
          <w:sz w:val="22"/>
          <w:szCs w:val="22"/>
        </w:rPr>
      </w:pPr>
    </w:p>
    <w:p w:rsidR="00C155E5" w:rsidRPr="005F1BD1" w:rsidRDefault="00C155E5" w:rsidP="00C155E5">
      <w:pPr>
        <w:rPr>
          <w:rFonts w:ascii="Arial" w:hAnsi="Arial" w:cs="Arial"/>
          <w:sz w:val="22"/>
          <w:szCs w:val="22"/>
        </w:rPr>
      </w:pPr>
      <w:r w:rsidRPr="005F1BD1">
        <w:rPr>
          <w:rFonts w:ascii="Arial" w:hAnsi="Arial" w:cs="Arial"/>
          <w:sz w:val="22"/>
          <w:szCs w:val="22"/>
        </w:rPr>
        <w:t>…………………………………………………………….</w:t>
      </w:r>
    </w:p>
    <w:p w:rsidR="00C155E5" w:rsidRPr="005F1BD1" w:rsidRDefault="00C155E5" w:rsidP="00C155E5">
      <w:pPr>
        <w:rPr>
          <w:rFonts w:ascii="Arial" w:hAnsi="Arial" w:cs="Arial"/>
          <w:sz w:val="22"/>
          <w:szCs w:val="22"/>
        </w:rPr>
      </w:pPr>
      <w:r w:rsidRPr="005F1BD1">
        <w:rPr>
          <w:rFonts w:ascii="Arial" w:hAnsi="Arial" w:cs="Arial"/>
          <w:sz w:val="22"/>
          <w:szCs w:val="22"/>
        </w:rPr>
        <w:t>Razítko a podpis oprávněné úřední osoby potvrzující vyvěšení a sejmutí na úřední desce.</w:t>
      </w:r>
    </w:p>
    <w:p w:rsidR="00C155E5" w:rsidRPr="005F1BD1" w:rsidRDefault="00C155E5" w:rsidP="00C155E5">
      <w:pPr>
        <w:rPr>
          <w:rFonts w:ascii="Arial" w:hAnsi="Arial" w:cs="Arial"/>
          <w:sz w:val="22"/>
          <w:szCs w:val="22"/>
        </w:rPr>
      </w:pPr>
    </w:p>
    <w:p w:rsidR="00C155E5" w:rsidRPr="005F1BD1" w:rsidRDefault="00C155E5" w:rsidP="00C155E5">
      <w:pPr>
        <w:rPr>
          <w:rFonts w:ascii="Arial" w:hAnsi="Arial" w:cs="Arial"/>
          <w:sz w:val="22"/>
          <w:szCs w:val="22"/>
        </w:rPr>
      </w:pPr>
    </w:p>
    <w:p w:rsidR="00C155E5" w:rsidRPr="005F1BD1" w:rsidRDefault="00C155E5" w:rsidP="00C155E5">
      <w:pPr>
        <w:pStyle w:val="Zkladntext2"/>
        <w:jc w:val="left"/>
        <w:rPr>
          <w:rFonts w:ascii="Arial" w:hAnsi="Arial" w:cs="Arial"/>
          <w:sz w:val="22"/>
          <w:szCs w:val="22"/>
        </w:rPr>
      </w:pPr>
    </w:p>
    <w:p w:rsidR="00C155E5" w:rsidRPr="005F1BD1" w:rsidRDefault="00C155E5" w:rsidP="00C155E5">
      <w:pPr>
        <w:pStyle w:val="Zkladntext2"/>
        <w:ind w:left="0"/>
        <w:jc w:val="left"/>
        <w:rPr>
          <w:rFonts w:ascii="Arial" w:hAnsi="Arial" w:cs="Arial"/>
          <w:sz w:val="22"/>
          <w:szCs w:val="22"/>
        </w:rPr>
      </w:pPr>
    </w:p>
    <w:p w:rsidR="00C155E5" w:rsidRPr="005F1BD1" w:rsidRDefault="00C155E5" w:rsidP="00C155E5">
      <w:pPr>
        <w:jc w:val="both"/>
        <w:rPr>
          <w:rFonts w:ascii="Arial" w:hAnsi="Arial" w:cs="Arial"/>
          <w:i/>
          <w:sz w:val="22"/>
          <w:szCs w:val="22"/>
        </w:rPr>
      </w:pPr>
    </w:p>
    <w:p w:rsidR="00C155E5" w:rsidRPr="005F1BD1" w:rsidRDefault="00C155E5" w:rsidP="00C155E5">
      <w:pPr>
        <w:pStyle w:val="Zkladntext2"/>
        <w:ind w:left="284"/>
        <w:jc w:val="left"/>
        <w:rPr>
          <w:rFonts w:ascii="Arial" w:hAnsi="Arial" w:cs="Arial"/>
          <w:sz w:val="22"/>
          <w:szCs w:val="22"/>
        </w:rPr>
      </w:pPr>
    </w:p>
    <w:p w:rsidR="00C155E5" w:rsidRPr="005F1BD1" w:rsidRDefault="00C155E5" w:rsidP="00C155E5">
      <w:pPr>
        <w:spacing w:after="120"/>
        <w:rPr>
          <w:rFonts w:ascii="Arial" w:hAnsi="Arial" w:cs="Arial"/>
          <w:b/>
          <w:sz w:val="22"/>
          <w:szCs w:val="22"/>
        </w:rPr>
      </w:pPr>
      <w:r w:rsidRPr="005F1BD1">
        <w:rPr>
          <w:rFonts w:ascii="Arial" w:hAnsi="Arial" w:cs="Arial"/>
          <w:b/>
          <w:sz w:val="22"/>
          <w:szCs w:val="22"/>
        </w:rPr>
        <w:t>Doručí se:</w:t>
      </w:r>
    </w:p>
    <w:p w:rsidR="00C155E5" w:rsidRPr="005F1BD1" w:rsidRDefault="00C155E5" w:rsidP="00C155E5">
      <w:pPr>
        <w:rPr>
          <w:rFonts w:ascii="Arial" w:hAnsi="Arial" w:cs="Arial"/>
          <w:sz w:val="22"/>
          <w:szCs w:val="22"/>
          <w:u w:val="single"/>
        </w:rPr>
      </w:pPr>
      <w:r w:rsidRPr="005F1BD1">
        <w:rPr>
          <w:rFonts w:ascii="Arial" w:hAnsi="Arial" w:cs="Arial"/>
          <w:sz w:val="22"/>
          <w:szCs w:val="22"/>
          <w:u w:val="single"/>
        </w:rPr>
        <w:t>Obdrží</w:t>
      </w:r>
    </w:p>
    <w:p w:rsidR="0066779A" w:rsidRPr="00F13388" w:rsidRDefault="00F13388" w:rsidP="00F13388">
      <w:pPr>
        <w:pStyle w:val="Zkladntext2"/>
        <w:numPr>
          <w:ilvl w:val="0"/>
          <w:numId w:val="14"/>
        </w:numPr>
        <w:jc w:val="left"/>
        <w:rPr>
          <w:rFonts w:ascii="Arial" w:hAnsi="Arial" w:cs="Arial"/>
          <w:sz w:val="22"/>
          <w:szCs w:val="22"/>
          <w:u w:val="single"/>
        </w:rPr>
      </w:pPr>
      <w:r>
        <w:rPr>
          <w:rFonts w:ascii="Arial" w:hAnsi="Arial" w:cs="Arial"/>
          <w:sz w:val="22"/>
          <w:szCs w:val="22"/>
        </w:rPr>
        <w:t>Správa a údržba</w:t>
      </w:r>
      <w:bookmarkStart w:id="2" w:name="_GoBack"/>
      <w:bookmarkEnd w:id="2"/>
      <w:r>
        <w:rPr>
          <w:rFonts w:ascii="Arial" w:hAnsi="Arial" w:cs="Arial"/>
          <w:sz w:val="22"/>
          <w:szCs w:val="22"/>
        </w:rPr>
        <w:t xml:space="preserve"> silnic Pardubického kraje.</w:t>
      </w:r>
      <w:r w:rsidRPr="00C155E5">
        <w:rPr>
          <w:rFonts w:ascii="Arial" w:hAnsi="Arial" w:cs="Arial"/>
          <w:sz w:val="22"/>
          <w:szCs w:val="22"/>
        </w:rPr>
        <w:t>, se sídlem</w:t>
      </w:r>
      <w:r>
        <w:rPr>
          <w:rFonts w:ascii="Arial" w:hAnsi="Arial" w:cs="Arial"/>
          <w:sz w:val="22"/>
          <w:szCs w:val="22"/>
        </w:rPr>
        <w:t xml:space="preserve"> Doubravice 98, 533 53 Pardubice,</w:t>
      </w:r>
      <w:r w:rsidRPr="00C155E5">
        <w:rPr>
          <w:rFonts w:ascii="Arial" w:hAnsi="Arial" w:cs="Arial"/>
          <w:sz w:val="22"/>
          <w:szCs w:val="22"/>
        </w:rPr>
        <w:t xml:space="preserve"> </w:t>
      </w:r>
    </w:p>
    <w:p w:rsidR="00C155E5" w:rsidRPr="005F1BD1" w:rsidRDefault="00C155E5" w:rsidP="00C155E5">
      <w:pPr>
        <w:pStyle w:val="Zkladntext2"/>
        <w:ind w:left="0"/>
        <w:jc w:val="left"/>
        <w:rPr>
          <w:rFonts w:ascii="Arial" w:hAnsi="Arial" w:cs="Arial"/>
          <w:sz w:val="22"/>
          <w:szCs w:val="22"/>
          <w:u w:val="single"/>
        </w:rPr>
      </w:pPr>
    </w:p>
    <w:p w:rsidR="00C155E5" w:rsidRPr="005F1BD1" w:rsidRDefault="00C155E5" w:rsidP="00C155E5">
      <w:pPr>
        <w:pStyle w:val="Zkladntext2"/>
        <w:ind w:left="0"/>
        <w:jc w:val="left"/>
        <w:rPr>
          <w:rFonts w:ascii="Arial" w:hAnsi="Arial" w:cs="Arial"/>
          <w:sz w:val="22"/>
          <w:szCs w:val="22"/>
          <w:u w:val="single"/>
        </w:rPr>
      </w:pPr>
      <w:r w:rsidRPr="005F1BD1">
        <w:rPr>
          <w:rFonts w:ascii="Arial" w:hAnsi="Arial" w:cs="Arial"/>
          <w:sz w:val="22"/>
          <w:szCs w:val="22"/>
          <w:u w:val="single"/>
        </w:rPr>
        <w:t>Dotčené orgány a instituce</w:t>
      </w:r>
    </w:p>
    <w:p w:rsidR="00C155E5" w:rsidRPr="005F1BD1" w:rsidRDefault="00C155E5" w:rsidP="00C155E5">
      <w:pPr>
        <w:pStyle w:val="Zkladntext2"/>
        <w:numPr>
          <w:ilvl w:val="0"/>
          <w:numId w:val="12"/>
        </w:numPr>
        <w:ind w:left="284" w:hanging="284"/>
        <w:jc w:val="left"/>
        <w:rPr>
          <w:rFonts w:ascii="Arial" w:hAnsi="Arial" w:cs="Arial"/>
          <w:sz w:val="22"/>
          <w:szCs w:val="22"/>
        </w:rPr>
      </w:pPr>
      <w:r w:rsidRPr="005F1BD1">
        <w:rPr>
          <w:rFonts w:ascii="Arial" w:hAnsi="Arial" w:cs="Arial"/>
          <w:sz w:val="22"/>
          <w:szCs w:val="22"/>
        </w:rPr>
        <w:t>Policie ČR, Krajské ředitelství policie Pardubického kraje, Územní odbor - dopravní inspektorát Ústí nad Orlicí, Tvardkova 1191, 562 27 Ústí nad Orlicí,</w:t>
      </w:r>
    </w:p>
    <w:p w:rsidR="00C155E5" w:rsidRPr="005F1BD1" w:rsidRDefault="00C155E5" w:rsidP="00C155E5">
      <w:pPr>
        <w:pStyle w:val="Zkladntext2"/>
        <w:ind w:left="284"/>
        <w:jc w:val="left"/>
        <w:rPr>
          <w:rFonts w:ascii="Arial" w:hAnsi="Arial" w:cs="Arial"/>
          <w:sz w:val="22"/>
          <w:szCs w:val="22"/>
        </w:rPr>
      </w:pPr>
    </w:p>
    <w:p w:rsidR="00C155E5" w:rsidRPr="005F1BD1" w:rsidRDefault="00C155E5" w:rsidP="00C155E5">
      <w:pPr>
        <w:pStyle w:val="Zkladntext2"/>
        <w:ind w:left="0"/>
        <w:jc w:val="left"/>
        <w:rPr>
          <w:rFonts w:ascii="Arial" w:hAnsi="Arial" w:cs="Arial"/>
          <w:sz w:val="22"/>
          <w:szCs w:val="22"/>
          <w:u w:val="single"/>
        </w:rPr>
      </w:pPr>
      <w:r w:rsidRPr="005F1BD1">
        <w:rPr>
          <w:rFonts w:ascii="Arial" w:hAnsi="Arial" w:cs="Arial"/>
          <w:sz w:val="22"/>
          <w:szCs w:val="22"/>
          <w:u w:val="single"/>
        </w:rPr>
        <w:t>S žádostí o vyvěšení na úřední desce:</w:t>
      </w:r>
    </w:p>
    <w:p w:rsidR="00C155E5" w:rsidRDefault="00C155E5" w:rsidP="00C155E5">
      <w:pPr>
        <w:pStyle w:val="Zkladntext2"/>
        <w:numPr>
          <w:ilvl w:val="0"/>
          <w:numId w:val="13"/>
        </w:numPr>
        <w:ind w:left="284" w:hanging="284"/>
        <w:jc w:val="left"/>
        <w:rPr>
          <w:rFonts w:ascii="Arial" w:hAnsi="Arial" w:cs="Arial"/>
          <w:sz w:val="22"/>
          <w:szCs w:val="22"/>
        </w:rPr>
      </w:pPr>
      <w:r w:rsidRPr="005F1BD1">
        <w:rPr>
          <w:rFonts w:ascii="Arial" w:hAnsi="Arial" w:cs="Arial"/>
          <w:sz w:val="22"/>
          <w:szCs w:val="22"/>
        </w:rPr>
        <w:t xml:space="preserve">Městský úřad Králíky, Velké náměstí 5, 561 69 Králíky – úřední deska </w:t>
      </w:r>
    </w:p>
    <w:p w:rsidR="0066779A" w:rsidRDefault="00F951C3" w:rsidP="0066779A">
      <w:pPr>
        <w:pStyle w:val="Zkladntext2"/>
        <w:numPr>
          <w:ilvl w:val="0"/>
          <w:numId w:val="13"/>
        </w:numPr>
        <w:ind w:left="284" w:hanging="284"/>
        <w:jc w:val="left"/>
        <w:rPr>
          <w:rFonts w:ascii="Arial" w:hAnsi="Arial" w:cs="Arial"/>
          <w:sz w:val="22"/>
          <w:szCs w:val="22"/>
        </w:rPr>
      </w:pPr>
      <w:r>
        <w:rPr>
          <w:rFonts w:ascii="Arial" w:hAnsi="Arial" w:cs="Arial"/>
          <w:sz w:val="22"/>
          <w:szCs w:val="22"/>
        </w:rPr>
        <w:t>Obecní úřad</w:t>
      </w:r>
      <w:r w:rsidR="004A75A4">
        <w:rPr>
          <w:rFonts w:ascii="Arial" w:hAnsi="Arial" w:cs="Arial"/>
          <w:sz w:val="22"/>
          <w:szCs w:val="22"/>
        </w:rPr>
        <w:t xml:space="preserve"> </w:t>
      </w:r>
      <w:proofErr w:type="spellStart"/>
      <w:r w:rsidR="00B7284C">
        <w:rPr>
          <w:rFonts w:ascii="Arial" w:hAnsi="Arial" w:cs="Arial"/>
          <w:sz w:val="22"/>
          <w:szCs w:val="22"/>
        </w:rPr>
        <w:t>Mladkov</w:t>
      </w:r>
      <w:proofErr w:type="spellEnd"/>
      <w:r w:rsidR="00B7284C">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Mladkov</w:t>
      </w:r>
      <w:proofErr w:type="spellEnd"/>
      <w:r>
        <w:rPr>
          <w:rFonts w:ascii="Arial" w:hAnsi="Arial" w:cs="Arial"/>
          <w:sz w:val="22"/>
          <w:szCs w:val="22"/>
        </w:rPr>
        <w:t xml:space="preserve"> 95, 561 67 </w:t>
      </w:r>
      <w:proofErr w:type="spellStart"/>
      <w:proofErr w:type="gramStart"/>
      <w:r>
        <w:rPr>
          <w:rFonts w:ascii="Arial" w:hAnsi="Arial" w:cs="Arial"/>
          <w:sz w:val="22"/>
          <w:szCs w:val="22"/>
        </w:rPr>
        <w:t>Mladkov</w:t>
      </w:r>
      <w:proofErr w:type="spellEnd"/>
      <w:r w:rsidR="004A75A4">
        <w:rPr>
          <w:rFonts w:ascii="Arial" w:hAnsi="Arial" w:cs="Arial"/>
          <w:sz w:val="22"/>
          <w:szCs w:val="22"/>
        </w:rPr>
        <w:t xml:space="preserve"> </w:t>
      </w:r>
      <w:r w:rsidR="0066779A">
        <w:rPr>
          <w:rFonts w:ascii="Arial" w:hAnsi="Arial" w:cs="Arial"/>
          <w:sz w:val="22"/>
          <w:szCs w:val="22"/>
        </w:rPr>
        <w:t xml:space="preserve"> – úřední</w:t>
      </w:r>
      <w:proofErr w:type="gramEnd"/>
      <w:r w:rsidR="0066779A">
        <w:rPr>
          <w:rFonts w:ascii="Arial" w:hAnsi="Arial" w:cs="Arial"/>
          <w:sz w:val="22"/>
          <w:szCs w:val="22"/>
        </w:rPr>
        <w:t xml:space="preserve"> deska</w:t>
      </w:r>
      <w:r w:rsidR="0066779A" w:rsidRPr="001B4C09">
        <w:rPr>
          <w:rFonts w:ascii="Arial" w:hAnsi="Arial" w:cs="Arial"/>
          <w:sz w:val="22"/>
          <w:szCs w:val="22"/>
        </w:rPr>
        <w:t xml:space="preserve"> </w:t>
      </w:r>
    </w:p>
    <w:p w:rsidR="00F951C3" w:rsidRDefault="00F951C3" w:rsidP="0066779A">
      <w:pPr>
        <w:pStyle w:val="Zkladntext2"/>
        <w:numPr>
          <w:ilvl w:val="0"/>
          <w:numId w:val="13"/>
        </w:numPr>
        <w:ind w:left="284" w:hanging="284"/>
        <w:jc w:val="left"/>
        <w:rPr>
          <w:rFonts w:ascii="Arial" w:hAnsi="Arial" w:cs="Arial"/>
          <w:sz w:val="22"/>
          <w:szCs w:val="22"/>
        </w:rPr>
      </w:pPr>
      <w:r>
        <w:rPr>
          <w:rFonts w:ascii="Arial" w:hAnsi="Arial" w:cs="Arial"/>
          <w:sz w:val="22"/>
          <w:szCs w:val="22"/>
        </w:rPr>
        <w:t>Městský úřad Žamberk, Masarykovo nám. 166, 564 01 Žamberk – úřední deska</w:t>
      </w:r>
    </w:p>
    <w:p w:rsidR="00F951C3" w:rsidRPr="001B4C09" w:rsidRDefault="00F951C3" w:rsidP="0066779A">
      <w:pPr>
        <w:pStyle w:val="Zkladntext2"/>
        <w:numPr>
          <w:ilvl w:val="0"/>
          <w:numId w:val="13"/>
        </w:numPr>
        <w:ind w:left="284" w:hanging="284"/>
        <w:jc w:val="left"/>
        <w:rPr>
          <w:rFonts w:ascii="Arial" w:hAnsi="Arial" w:cs="Arial"/>
          <w:sz w:val="22"/>
          <w:szCs w:val="22"/>
        </w:rPr>
      </w:pPr>
      <w:r>
        <w:rPr>
          <w:rFonts w:ascii="Arial" w:hAnsi="Arial" w:cs="Arial"/>
          <w:sz w:val="22"/>
          <w:szCs w:val="22"/>
        </w:rPr>
        <w:t xml:space="preserve">Obecní úřad České </w:t>
      </w:r>
      <w:proofErr w:type="spellStart"/>
      <w:r>
        <w:rPr>
          <w:rFonts w:ascii="Arial" w:hAnsi="Arial" w:cs="Arial"/>
          <w:sz w:val="22"/>
          <w:szCs w:val="22"/>
        </w:rPr>
        <w:t>Petrovice</w:t>
      </w:r>
      <w:proofErr w:type="spellEnd"/>
      <w:r>
        <w:rPr>
          <w:rFonts w:ascii="Arial" w:hAnsi="Arial" w:cs="Arial"/>
          <w:sz w:val="22"/>
          <w:szCs w:val="22"/>
        </w:rPr>
        <w:t xml:space="preserve">, České </w:t>
      </w:r>
      <w:proofErr w:type="spellStart"/>
      <w:r>
        <w:rPr>
          <w:rFonts w:ascii="Arial" w:hAnsi="Arial" w:cs="Arial"/>
          <w:sz w:val="22"/>
          <w:szCs w:val="22"/>
        </w:rPr>
        <w:t>Petrovice</w:t>
      </w:r>
      <w:proofErr w:type="spellEnd"/>
      <w:r>
        <w:rPr>
          <w:rFonts w:ascii="Arial" w:hAnsi="Arial" w:cs="Arial"/>
          <w:sz w:val="22"/>
          <w:szCs w:val="22"/>
        </w:rPr>
        <w:t xml:space="preserve"> 27, 564 01 České </w:t>
      </w:r>
      <w:proofErr w:type="spellStart"/>
      <w:r>
        <w:rPr>
          <w:rFonts w:ascii="Arial" w:hAnsi="Arial" w:cs="Arial"/>
          <w:sz w:val="22"/>
          <w:szCs w:val="22"/>
        </w:rPr>
        <w:t>Petrovice</w:t>
      </w:r>
      <w:proofErr w:type="spellEnd"/>
      <w:r>
        <w:rPr>
          <w:rFonts w:ascii="Arial" w:hAnsi="Arial" w:cs="Arial"/>
          <w:sz w:val="22"/>
          <w:szCs w:val="22"/>
        </w:rPr>
        <w:t xml:space="preserve"> – úřední deska</w:t>
      </w:r>
    </w:p>
    <w:p w:rsidR="00C155E5" w:rsidRPr="005A0F16" w:rsidRDefault="00C155E5" w:rsidP="00C155E5">
      <w:pPr>
        <w:jc w:val="both"/>
        <w:rPr>
          <w:rFonts w:ascii="Arial" w:hAnsi="Arial" w:cs="Arial"/>
          <w:i/>
          <w:sz w:val="22"/>
          <w:szCs w:val="22"/>
        </w:rPr>
      </w:pPr>
    </w:p>
    <w:p w:rsidR="00C155E5" w:rsidRPr="005A0F16" w:rsidRDefault="00C155E5" w:rsidP="00C155E5">
      <w:pPr>
        <w:jc w:val="both"/>
        <w:rPr>
          <w:rFonts w:ascii="Arial" w:hAnsi="Arial" w:cs="Arial"/>
          <w:i/>
          <w:sz w:val="22"/>
          <w:szCs w:val="22"/>
        </w:rPr>
      </w:pPr>
    </w:p>
    <w:p w:rsidR="00C155E5" w:rsidRPr="005A0F16" w:rsidRDefault="00C155E5" w:rsidP="00C155E5">
      <w:pPr>
        <w:jc w:val="both"/>
        <w:rPr>
          <w:rFonts w:ascii="Arial" w:hAnsi="Arial" w:cs="Arial"/>
          <w:i/>
          <w:sz w:val="22"/>
          <w:szCs w:val="22"/>
          <w:u w:val="single"/>
        </w:rPr>
      </w:pPr>
    </w:p>
    <w:p w:rsidR="00C155E5" w:rsidRPr="001B4C09" w:rsidRDefault="00C155E5" w:rsidP="00C155E5">
      <w:pPr>
        <w:pStyle w:val="Zkladntext"/>
        <w:spacing w:after="120"/>
        <w:rPr>
          <w:rFonts w:ascii="Arial" w:hAnsi="Arial" w:cs="Arial"/>
          <w:sz w:val="22"/>
          <w:szCs w:val="22"/>
        </w:rPr>
      </w:pPr>
      <w:r w:rsidRPr="005A0F16">
        <w:rPr>
          <w:rFonts w:ascii="Arial" w:hAnsi="Arial" w:cs="Arial"/>
          <w:sz w:val="22"/>
          <w:szCs w:val="22"/>
        </w:rPr>
        <w:t xml:space="preserve">    </w:t>
      </w:r>
    </w:p>
    <w:p w:rsidR="00C155E5" w:rsidRDefault="00C155E5" w:rsidP="00C155E5">
      <w:pPr>
        <w:rPr>
          <w:rFonts w:ascii="Arial" w:hAnsi="Arial" w:cs="Arial"/>
        </w:rPr>
      </w:pPr>
    </w:p>
    <w:p w:rsidR="00C155E5" w:rsidRDefault="00C155E5" w:rsidP="00C155E5">
      <w:pPr>
        <w:rPr>
          <w:rFonts w:ascii="Arial" w:hAnsi="Arial" w:cs="Arial"/>
        </w:rPr>
      </w:pPr>
    </w:p>
    <w:p w:rsidR="00C155E5" w:rsidRDefault="00C155E5" w:rsidP="00C155E5">
      <w:pPr>
        <w:rPr>
          <w:rFonts w:ascii="Arial" w:hAnsi="Arial" w:cs="Arial"/>
        </w:rPr>
      </w:pPr>
    </w:p>
    <w:p w:rsidR="00C155E5" w:rsidRDefault="00C155E5" w:rsidP="00C155E5">
      <w:pPr>
        <w:rPr>
          <w:rFonts w:ascii="Arial" w:hAnsi="Arial" w:cs="Arial"/>
        </w:rPr>
      </w:pPr>
    </w:p>
    <w:p w:rsidR="00C155E5" w:rsidRDefault="00C155E5" w:rsidP="00C155E5">
      <w:pPr>
        <w:rPr>
          <w:rFonts w:ascii="Arial" w:hAnsi="Arial" w:cs="Arial"/>
        </w:rPr>
      </w:pPr>
    </w:p>
    <w:p w:rsidR="00C155E5" w:rsidRDefault="00C155E5" w:rsidP="00C155E5">
      <w:pPr>
        <w:rPr>
          <w:rFonts w:ascii="Arial" w:hAnsi="Arial" w:cs="Arial"/>
        </w:rPr>
      </w:pPr>
    </w:p>
    <w:p w:rsidR="00C155E5" w:rsidRDefault="00C155E5" w:rsidP="00C155E5">
      <w:pPr>
        <w:rPr>
          <w:rFonts w:ascii="Arial" w:hAnsi="Arial" w:cs="Arial"/>
        </w:rPr>
      </w:pPr>
    </w:p>
    <w:p w:rsidR="00C155E5" w:rsidRPr="00826C5F" w:rsidRDefault="00C155E5" w:rsidP="00C155E5">
      <w:pPr>
        <w:rPr>
          <w:rFonts w:ascii="Arial" w:hAnsi="Arial" w:cs="Arial"/>
        </w:rPr>
      </w:pPr>
    </w:p>
    <w:p w:rsidR="00826C5F" w:rsidRPr="00826C5F" w:rsidRDefault="00826C5F" w:rsidP="00C155E5">
      <w:pPr>
        <w:pStyle w:val="Zkladntext2"/>
        <w:ind w:left="0"/>
        <w:rPr>
          <w:rFonts w:ascii="Arial" w:hAnsi="Arial" w:cs="Arial"/>
        </w:rPr>
      </w:pPr>
    </w:p>
    <w:sectPr w:rsidR="00826C5F" w:rsidRPr="00826C5F" w:rsidSect="00406808">
      <w:headerReference w:type="even" r:id="rId9"/>
      <w:headerReference w:type="default" r:id="rId10"/>
      <w:footerReference w:type="even" r:id="rId11"/>
      <w:footerReference w:type="default" r:id="rId12"/>
      <w:headerReference w:type="first" r:id="rId13"/>
      <w:footerReference w:type="first" r:id="rId14"/>
      <w:pgSz w:w="11907" w:h="16840" w:code="9"/>
      <w:pgMar w:top="709" w:right="1134" w:bottom="1276" w:left="1418" w:header="340" w:footer="41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18C" w:rsidRDefault="00A6018C" w:rsidP="00C627B7">
      <w:r>
        <w:separator/>
      </w:r>
    </w:p>
  </w:endnote>
  <w:endnote w:type="continuationSeparator" w:id="0">
    <w:p w:rsidR="00A6018C" w:rsidRDefault="00A6018C" w:rsidP="00C62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69" w:rsidRDefault="002F256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E6" w:rsidRDefault="002E30E6">
    <w:pPr>
      <w:pStyle w:val="Zpat"/>
      <w:framePr w:wrap="auto" w:vAnchor="text" w:hAnchor="margin" w:xAlign="center" w:y="1"/>
      <w:widowControl/>
      <w:rPr>
        <w:rStyle w:val="slostrnky"/>
      </w:rPr>
    </w:pPr>
  </w:p>
  <w:p w:rsidR="002E30E6" w:rsidRDefault="002E30E6">
    <w:pPr>
      <w:pStyle w:val="Zpat"/>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E6" w:rsidRDefault="00FB0ABA" w:rsidP="00215580">
    <w:pPr>
      <w:pStyle w:val="Zpat"/>
      <w:widowControl/>
      <w:tabs>
        <w:tab w:val="clear" w:pos="4536"/>
      </w:tabs>
      <w:rPr>
        <w:sz w:val="16"/>
        <w:szCs w:val="16"/>
      </w:rPr>
    </w:pPr>
    <w:r w:rsidRPr="00FB0ABA">
      <w:rPr>
        <w:noProof/>
      </w:rPr>
      <w:pict>
        <v:line id="_x0000_s2049" style="position:absolute;z-index:251656704" from="-30.95pt,3.9pt" to="488.05pt,3.95pt"/>
      </w:pict>
    </w:r>
  </w:p>
  <w:p w:rsidR="002F2569" w:rsidRPr="009F4C32" w:rsidRDefault="002F2569" w:rsidP="002F2569">
    <w:pPr>
      <w:pStyle w:val="Zpat"/>
      <w:tabs>
        <w:tab w:val="clear" w:pos="4536"/>
        <w:tab w:val="clear" w:pos="9072"/>
        <w:tab w:val="left" w:pos="6946"/>
        <w:tab w:val="right" w:pos="9639"/>
      </w:tabs>
      <w:rPr>
        <w:rFonts w:ascii="Arial" w:hAnsi="Arial" w:cs="Arial"/>
        <w:sz w:val="16"/>
        <w:szCs w:val="16"/>
      </w:rPr>
    </w:pPr>
    <w:r>
      <w:rPr>
        <w:rFonts w:ascii="Arial" w:hAnsi="Arial" w:cs="Arial"/>
        <w:noProof/>
      </w:rPr>
      <w:drawing>
        <wp:anchor distT="0" distB="0" distL="114300" distR="114300" simplePos="0" relativeHeight="251661312" behindDoc="0" locked="0" layoutInCell="0" allowOverlap="1">
          <wp:simplePos x="0" y="0"/>
          <wp:positionH relativeFrom="column">
            <wp:posOffset>3452495</wp:posOffset>
          </wp:positionH>
          <wp:positionV relativeFrom="page">
            <wp:posOffset>9944100</wp:posOffset>
          </wp:positionV>
          <wp:extent cx="419100" cy="409575"/>
          <wp:effectExtent l="19050" t="0" r="0" b="0"/>
          <wp:wrapNone/>
          <wp:docPr id="5" name="obrázek 7" descr="iso9001_en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iso9001_en_c"/>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09575"/>
                  </a:xfrm>
                  <a:prstGeom prst="rect">
                    <a:avLst/>
                  </a:prstGeom>
                  <a:noFill/>
                </pic:spPr>
              </pic:pic>
            </a:graphicData>
          </a:graphic>
        </wp:anchor>
      </w:drawing>
    </w:r>
    <w:r w:rsidRPr="009F4C32">
      <w:rPr>
        <w:rFonts w:ascii="Arial" w:hAnsi="Arial" w:cs="Arial"/>
        <w:noProof/>
      </w:rPr>
      <w:drawing>
        <wp:anchor distT="0" distB="0" distL="114300" distR="114300" simplePos="0" relativeHeight="251659264" behindDoc="0" locked="0" layoutInCell="0" allowOverlap="1">
          <wp:simplePos x="0" y="0"/>
          <wp:positionH relativeFrom="column">
            <wp:posOffset>3944620</wp:posOffset>
          </wp:positionH>
          <wp:positionV relativeFrom="page">
            <wp:posOffset>9941618</wp:posOffset>
          </wp:positionV>
          <wp:extent cx="419100" cy="410845"/>
          <wp:effectExtent l="0" t="0" r="0" b="0"/>
          <wp:wrapNone/>
          <wp:docPr id="16" name="obrázek 7" descr="iso9001_en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iso9001_en_c"/>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10845"/>
                  </a:xfrm>
                  <a:prstGeom prst="rect">
                    <a:avLst/>
                  </a:prstGeom>
                  <a:noFill/>
                </pic:spPr>
              </pic:pic>
            </a:graphicData>
          </a:graphic>
        </wp:anchor>
      </w:drawing>
    </w:r>
    <w:r w:rsidRPr="009F4C32">
      <w:rPr>
        <w:rFonts w:ascii="Arial" w:hAnsi="Arial" w:cs="Arial"/>
        <w:sz w:val="16"/>
        <w:szCs w:val="16"/>
      </w:rPr>
      <w:t>Sídlo: Velké náměstí 5, 561 69 Králíky; tel.: 465 670 701; fax: 465 631 321</w:t>
    </w:r>
    <w:r w:rsidRPr="009F4C32">
      <w:rPr>
        <w:rFonts w:ascii="Arial" w:hAnsi="Arial" w:cs="Arial"/>
        <w:sz w:val="16"/>
        <w:szCs w:val="16"/>
      </w:rPr>
      <w:tab/>
    </w:r>
    <w:r>
      <w:rPr>
        <w:rFonts w:ascii="Arial" w:hAnsi="Arial" w:cs="Arial"/>
        <w:sz w:val="16"/>
        <w:szCs w:val="16"/>
      </w:rPr>
      <w:t xml:space="preserve">    </w:t>
    </w:r>
    <w:r w:rsidRPr="009F4C32">
      <w:rPr>
        <w:rFonts w:ascii="Arial" w:hAnsi="Arial" w:cs="Arial"/>
        <w:sz w:val="16"/>
        <w:szCs w:val="16"/>
      </w:rPr>
      <w:t>DIČ: CZ00279072</w:t>
    </w:r>
    <w:r>
      <w:rPr>
        <w:rFonts w:ascii="Arial" w:hAnsi="Arial" w:cs="Arial"/>
        <w:sz w:val="16"/>
        <w:szCs w:val="16"/>
      </w:rPr>
      <w:tab/>
    </w:r>
    <w:r w:rsidRPr="009F4C32">
      <w:rPr>
        <w:rFonts w:ascii="Arial" w:hAnsi="Arial" w:cs="Arial"/>
        <w:sz w:val="16"/>
        <w:szCs w:val="16"/>
      </w:rPr>
      <w:t>IČ: 00279072</w:t>
    </w:r>
  </w:p>
  <w:p w:rsidR="002F2569" w:rsidRPr="009F4C32" w:rsidRDefault="002F2569" w:rsidP="002F2569">
    <w:pPr>
      <w:pStyle w:val="Zpat"/>
      <w:tabs>
        <w:tab w:val="clear" w:pos="4536"/>
        <w:tab w:val="clear" w:pos="9072"/>
        <w:tab w:val="right" w:pos="9639"/>
      </w:tabs>
      <w:rPr>
        <w:rFonts w:ascii="Arial" w:hAnsi="Arial" w:cs="Arial"/>
        <w:sz w:val="16"/>
        <w:szCs w:val="16"/>
      </w:rPr>
    </w:pPr>
    <w:r w:rsidRPr="009F4C32">
      <w:rPr>
        <w:rFonts w:ascii="Arial" w:hAnsi="Arial" w:cs="Arial"/>
        <w:sz w:val="16"/>
        <w:szCs w:val="16"/>
      </w:rPr>
      <w:t>Město Králíky je držitelem certifikátu kvality dle normy ISO 9001:20</w:t>
    </w:r>
    <w:r>
      <w:rPr>
        <w:rFonts w:ascii="Arial" w:hAnsi="Arial" w:cs="Arial"/>
        <w:sz w:val="16"/>
        <w:szCs w:val="16"/>
      </w:rPr>
      <w:t>15</w:t>
    </w:r>
    <w:r w:rsidRPr="009F4C32">
      <w:rPr>
        <w:rFonts w:ascii="Arial" w:hAnsi="Arial" w:cs="Arial"/>
        <w:sz w:val="16"/>
        <w:szCs w:val="16"/>
      </w:rPr>
      <w:tab/>
    </w:r>
    <w:hyperlink r:id="rId2" w:history="1">
      <w:r w:rsidRPr="000843FF">
        <w:rPr>
          <w:rStyle w:val="Hypertextovodkaz"/>
          <w:rFonts w:ascii="Arial" w:hAnsi="Arial" w:cs="Arial"/>
          <w:sz w:val="16"/>
          <w:szCs w:val="16"/>
        </w:rPr>
        <w:t>www.kraliky.eu</w:t>
      </w:r>
    </w:hyperlink>
  </w:p>
  <w:p w:rsidR="002F2569" w:rsidRPr="009F4C32" w:rsidRDefault="002F2569" w:rsidP="002F2569">
    <w:pPr>
      <w:pStyle w:val="Zpat"/>
      <w:tabs>
        <w:tab w:val="clear" w:pos="4536"/>
        <w:tab w:val="clear" w:pos="9072"/>
        <w:tab w:val="right" w:pos="9639"/>
      </w:tabs>
      <w:rPr>
        <w:rFonts w:ascii="Arial" w:hAnsi="Arial" w:cs="Arial"/>
        <w:sz w:val="16"/>
        <w:szCs w:val="16"/>
      </w:rPr>
    </w:pPr>
    <w:r w:rsidRPr="009F4C32">
      <w:rPr>
        <w:rFonts w:ascii="Arial" w:hAnsi="Arial" w:cs="Arial"/>
        <w:sz w:val="16"/>
        <w:szCs w:val="16"/>
      </w:rPr>
      <w:t>a certifikátu systému managementu bezpečnosti a ochrany zdraví při práci</w:t>
    </w:r>
    <w:r w:rsidRPr="009F4C32">
      <w:rPr>
        <w:rFonts w:ascii="Arial" w:hAnsi="Arial" w:cs="Arial"/>
        <w:sz w:val="16"/>
        <w:szCs w:val="16"/>
      </w:rPr>
      <w:tab/>
    </w:r>
    <w:r w:rsidRPr="009F4C32">
      <w:rPr>
        <w:rFonts w:ascii="Arial" w:hAnsi="Arial" w:cs="Arial"/>
        <w:sz w:val="14"/>
        <w:szCs w:val="14"/>
      </w:rPr>
      <w:t xml:space="preserve">el. </w:t>
    </w:r>
    <w:proofErr w:type="gramStart"/>
    <w:r w:rsidRPr="009F4C32">
      <w:rPr>
        <w:rFonts w:ascii="Arial" w:hAnsi="Arial" w:cs="Arial"/>
        <w:sz w:val="14"/>
        <w:szCs w:val="14"/>
      </w:rPr>
      <w:t>podatelna</w:t>
    </w:r>
    <w:proofErr w:type="gramEnd"/>
    <w:r w:rsidRPr="009F4C32">
      <w:rPr>
        <w:rFonts w:ascii="Arial" w:hAnsi="Arial" w:cs="Arial"/>
        <w:sz w:val="14"/>
        <w:szCs w:val="14"/>
      </w:rPr>
      <w:t>: kraliky@kraliky.eu</w:t>
    </w:r>
  </w:p>
  <w:p w:rsidR="002F2569" w:rsidRPr="00087430" w:rsidRDefault="002F2569" w:rsidP="002F2569">
    <w:pPr>
      <w:pStyle w:val="Zpat"/>
      <w:tabs>
        <w:tab w:val="clear" w:pos="4536"/>
        <w:tab w:val="clear" w:pos="9072"/>
        <w:tab w:val="right" w:pos="9639"/>
      </w:tabs>
      <w:rPr>
        <w:rFonts w:ascii="Arial" w:hAnsi="Arial" w:cs="Arial"/>
        <w:sz w:val="16"/>
        <w:szCs w:val="16"/>
      </w:rPr>
    </w:pPr>
    <w:r w:rsidRPr="009F4C32">
      <w:rPr>
        <w:rFonts w:ascii="Arial" w:hAnsi="Arial" w:cs="Arial"/>
        <w:sz w:val="16"/>
        <w:szCs w:val="16"/>
      </w:rPr>
      <w:t>dle normy OHSAS 18001:2007</w:t>
    </w:r>
    <w:r w:rsidRPr="009F4C32">
      <w:rPr>
        <w:rFonts w:ascii="Arial" w:hAnsi="Arial" w:cs="Arial"/>
        <w:sz w:val="16"/>
        <w:szCs w:val="16"/>
      </w:rPr>
      <w:tab/>
    </w:r>
    <w:r w:rsidRPr="009F4C32">
      <w:rPr>
        <w:rFonts w:ascii="Arial" w:hAnsi="Arial" w:cs="Arial"/>
        <w:bCs/>
        <w:sz w:val="16"/>
        <w:szCs w:val="16"/>
      </w:rPr>
      <w:t>ID datové schránky:</w:t>
    </w:r>
    <w:r w:rsidRPr="009F4C32">
      <w:rPr>
        <w:rFonts w:ascii="Arial" w:hAnsi="Arial" w:cs="Arial"/>
        <w:sz w:val="16"/>
        <w:szCs w:val="16"/>
      </w:rPr>
      <w:t xml:space="preserve"> kf6btex</w:t>
    </w:r>
  </w:p>
  <w:p w:rsidR="002F3862" w:rsidRPr="009A3C30" w:rsidRDefault="002F3862" w:rsidP="002F3862">
    <w:pPr>
      <w:pStyle w:val="Zpat"/>
      <w:widowControl/>
      <w:tabs>
        <w:tab w:val="clear" w:pos="4536"/>
      </w:tabs>
      <w:rPr>
        <w:rFonts w:ascii="Arial" w:hAnsi="Arial" w:cs="Arial"/>
        <w:i/>
        <w:sz w:val="16"/>
        <w:szCs w:val="16"/>
      </w:rPr>
    </w:pPr>
  </w:p>
  <w:p w:rsidR="002E30E6" w:rsidRPr="00F75B65" w:rsidRDefault="00A37844" w:rsidP="00F72AC6">
    <w:pPr>
      <w:pStyle w:val="Zpat"/>
      <w:widowControl/>
      <w:tabs>
        <w:tab w:val="clear" w:pos="4536"/>
      </w:tabs>
      <w:jc w:val="center"/>
      <w:rPr>
        <w:rFonts w:ascii="Arial" w:hAnsi="Arial" w:cs="Arial"/>
        <w:sz w:val="16"/>
        <w:szCs w:val="16"/>
      </w:rPr>
    </w:pPr>
    <w:r>
      <w:rPr>
        <w:rFonts w:ascii="Arial" w:hAnsi="Arial" w:cs="Arial"/>
        <w:i/>
        <w:noProof/>
        <w:sz w:val="16"/>
        <w:szCs w:val="16"/>
      </w:rPr>
      <w:drawing>
        <wp:inline distT="0" distB="0" distL="0" distR="0">
          <wp:extent cx="5934075" cy="5667375"/>
          <wp:effectExtent l="19050" t="0" r="9525" b="0"/>
          <wp:docPr id="2" name="obrázek 2" descr="logo_SGS_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GS_ISO"/>
                  <pic:cNvPicPr>
                    <a:picLocks noChangeAspect="1" noChangeArrowheads="1"/>
                  </pic:cNvPicPr>
                </pic:nvPicPr>
                <pic:blipFill>
                  <a:blip r:embed="rId3"/>
                  <a:srcRect/>
                  <a:stretch>
                    <a:fillRect/>
                  </a:stretch>
                </pic:blipFill>
                <pic:spPr bwMode="auto">
                  <a:xfrm>
                    <a:off x="0" y="0"/>
                    <a:ext cx="5934075" cy="5667375"/>
                  </a:xfrm>
                  <a:prstGeom prst="rect">
                    <a:avLst/>
                  </a:prstGeom>
                  <a:noFill/>
                  <a:ln w="9525">
                    <a:noFill/>
                    <a:miter lim="800000"/>
                    <a:headEnd/>
                    <a:tailEnd/>
                  </a:ln>
                </pic:spPr>
              </pic:pic>
            </a:graphicData>
          </a:graphic>
        </wp:inline>
      </w:drawing>
    </w:r>
    <w:r>
      <w:rPr>
        <w:rFonts w:ascii="Arial" w:hAnsi="Arial" w:cs="Arial"/>
        <w:i/>
        <w:noProof/>
        <w:sz w:val="16"/>
        <w:szCs w:val="16"/>
      </w:rPr>
      <w:drawing>
        <wp:inline distT="0" distB="0" distL="0" distR="0">
          <wp:extent cx="5934075" cy="5667375"/>
          <wp:effectExtent l="19050" t="0" r="9525" b="0"/>
          <wp:docPr id="3" name="obrázek 3" descr="logo_SGS_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GS_ISO"/>
                  <pic:cNvPicPr>
                    <a:picLocks noChangeAspect="1" noChangeArrowheads="1"/>
                  </pic:cNvPicPr>
                </pic:nvPicPr>
                <pic:blipFill>
                  <a:blip r:embed="rId3"/>
                  <a:srcRect/>
                  <a:stretch>
                    <a:fillRect/>
                  </a:stretch>
                </pic:blipFill>
                <pic:spPr bwMode="auto">
                  <a:xfrm>
                    <a:off x="0" y="0"/>
                    <a:ext cx="5934075" cy="5667375"/>
                  </a:xfrm>
                  <a:prstGeom prst="rect">
                    <a:avLst/>
                  </a:prstGeom>
                  <a:noFill/>
                  <a:ln w="9525">
                    <a:noFill/>
                    <a:miter lim="800000"/>
                    <a:headEnd/>
                    <a:tailEnd/>
                  </a:ln>
                </pic:spPr>
              </pic:pic>
            </a:graphicData>
          </a:graphic>
        </wp:inline>
      </w:drawing>
    </w:r>
    <w:r>
      <w:rPr>
        <w:rFonts w:ascii="Arial" w:hAnsi="Arial" w:cs="Arial"/>
        <w:i/>
        <w:noProof/>
        <w:sz w:val="16"/>
        <w:szCs w:val="16"/>
      </w:rPr>
      <w:drawing>
        <wp:inline distT="0" distB="0" distL="0" distR="0">
          <wp:extent cx="5934075" cy="5667375"/>
          <wp:effectExtent l="19050" t="0" r="9525" b="0"/>
          <wp:docPr id="4" name="obrázek 4" descr="logo_SGS_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GS_ISO"/>
                  <pic:cNvPicPr>
                    <a:picLocks noChangeAspect="1" noChangeArrowheads="1"/>
                  </pic:cNvPicPr>
                </pic:nvPicPr>
                <pic:blipFill>
                  <a:blip r:embed="rId4"/>
                  <a:srcRect/>
                  <a:stretch>
                    <a:fillRect/>
                  </a:stretch>
                </pic:blipFill>
                <pic:spPr bwMode="auto">
                  <a:xfrm>
                    <a:off x="0" y="0"/>
                    <a:ext cx="5934075" cy="56673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18C" w:rsidRDefault="00A6018C" w:rsidP="00C627B7">
      <w:r>
        <w:separator/>
      </w:r>
    </w:p>
  </w:footnote>
  <w:footnote w:type="continuationSeparator" w:id="0">
    <w:p w:rsidR="00A6018C" w:rsidRDefault="00A6018C" w:rsidP="00C62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69" w:rsidRDefault="002F256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E6" w:rsidRPr="00E1518D" w:rsidRDefault="002E30E6">
    <w:pPr>
      <w:pStyle w:val="Vyizuje"/>
      <w:tabs>
        <w:tab w:val="clear" w:pos="9356"/>
        <w:tab w:val="right" w:pos="9072"/>
      </w:tabs>
      <w:jc w:val="center"/>
      <w:rPr>
        <w:rFonts w:ascii="Arial" w:hAnsi="Arial" w:cs="Arial"/>
        <w:sz w:val="16"/>
        <w:szCs w:val="16"/>
      </w:rPr>
    </w:pPr>
    <w:r w:rsidRPr="00E1518D">
      <w:rPr>
        <w:rFonts w:ascii="Arial" w:hAnsi="Arial" w:cs="Arial"/>
        <w:sz w:val="16"/>
        <w:szCs w:val="16"/>
      </w:rPr>
      <w:t xml:space="preserve">- </w:t>
    </w:r>
    <w:r w:rsidR="00FB0ABA" w:rsidRPr="00E1518D">
      <w:rPr>
        <w:rFonts w:ascii="Arial" w:hAnsi="Arial" w:cs="Arial"/>
        <w:sz w:val="16"/>
        <w:szCs w:val="16"/>
      </w:rPr>
      <w:fldChar w:fldCharType="begin"/>
    </w:r>
    <w:r w:rsidRPr="00E1518D">
      <w:rPr>
        <w:rFonts w:ascii="Arial" w:hAnsi="Arial" w:cs="Arial"/>
        <w:sz w:val="16"/>
        <w:szCs w:val="16"/>
      </w:rPr>
      <w:instrText xml:space="preserve"> PAGE </w:instrText>
    </w:r>
    <w:r w:rsidR="00FB0ABA" w:rsidRPr="00E1518D">
      <w:rPr>
        <w:rFonts w:ascii="Arial" w:hAnsi="Arial" w:cs="Arial"/>
        <w:sz w:val="16"/>
        <w:szCs w:val="16"/>
      </w:rPr>
      <w:fldChar w:fldCharType="separate"/>
    </w:r>
    <w:r w:rsidR="007344F0">
      <w:rPr>
        <w:rFonts w:ascii="Arial" w:hAnsi="Arial" w:cs="Arial"/>
        <w:noProof/>
        <w:sz w:val="16"/>
        <w:szCs w:val="16"/>
      </w:rPr>
      <w:t>2</w:t>
    </w:r>
    <w:r w:rsidR="00FB0ABA" w:rsidRPr="00E1518D">
      <w:rPr>
        <w:rFonts w:ascii="Arial" w:hAnsi="Arial" w:cs="Arial"/>
        <w:sz w:val="16"/>
        <w:szCs w:val="16"/>
      </w:rPr>
      <w:fldChar w:fldCharType="end"/>
    </w:r>
    <w:r w:rsidRPr="00E1518D">
      <w:rPr>
        <w:rFonts w:ascii="Arial" w:hAnsi="Arial" w:cs="Arial"/>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69" w:rsidRDefault="002F256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2B75"/>
    <w:multiLevelType w:val="hybridMultilevel"/>
    <w:tmpl w:val="5B52DB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C4C4014"/>
    <w:multiLevelType w:val="hybridMultilevel"/>
    <w:tmpl w:val="165E59D6"/>
    <w:lvl w:ilvl="0" w:tplc="0CCA0110">
      <w:start w:val="7"/>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7DB353D"/>
    <w:multiLevelType w:val="hybridMultilevel"/>
    <w:tmpl w:val="41CED344"/>
    <w:lvl w:ilvl="0" w:tplc="93640D22">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E675E33"/>
    <w:multiLevelType w:val="hybridMultilevel"/>
    <w:tmpl w:val="FA5C455A"/>
    <w:lvl w:ilvl="0" w:tplc="93103992">
      <w:start w:val="1"/>
      <w:numFmt w:val="upp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3D75714D"/>
    <w:multiLevelType w:val="hybridMultilevel"/>
    <w:tmpl w:val="0C347B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645C4D"/>
    <w:multiLevelType w:val="hybridMultilevel"/>
    <w:tmpl w:val="CAA6D54A"/>
    <w:lvl w:ilvl="0" w:tplc="F460D01E">
      <w:start w:val="2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5ED49EE"/>
    <w:multiLevelType w:val="hybridMultilevel"/>
    <w:tmpl w:val="EFA6557C"/>
    <w:lvl w:ilvl="0" w:tplc="FC52756A">
      <w:start w:val="28"/>
      <w:numFmt w:val="decimal"/>
      <w:lvlText w:val="%1)"/>
      <w:lvlJc w:val="left"/>
      <w:pPr>
        <w:tabs>
          <w:tab w:val="num" w:pos="293"/>
        </w:tabs>
        <w:ind w:left="293" w:hanging="435"/>
      </w:pPr>
      <w:rPr>
        <w:rFonts w:cs="Times New Roman" w:hint="default"/>
      </w:rPr>
    </w:lvl>
    <w:lvl w:ilvl="1" w:tplc="04050019">
      <w:start w:val="1"/>
      <w:numFmt w:val="lowerLetter"/>
      <w:lvlText w:val="%2."/>
      <w:lvlJc w:val="left"/>
      <w:pPr>
        <w:tabs>
          <w:tab w:val="num" w:pos="938"/>
        </w:tabs>
        <w:ind w:left="938" w:hanging="360"/>
      </w:pPr>
      <w:rPr>
        <w:rFonts w:cs="Times New Roman"/>
      </w:rPr>
    </w:lvl>
    <w:lvl w:ilvl="2" w:tplc="0405001B">
      <w:start w:val="1"/>
      <w:numFmt w:val="lowerRoman"/>
      <w:lvlText w:val="%3."/>
      <w:lvlJc w:val="right"/>
      <w:pPr>
        <w:tabs>
          <w:tab w:val="num" w:pos="1658"/>
        </w:tabs>
        <w:ind w:left="1658" w:hanging="180"/>
      </w:pPr>
      <w:rPr>
        <w:rFonts w:cs="Times New Roman"/>
      </w:rPr>
    </w:lvl>
    <w:lvl w:ilvl="3" w:tplc="0405000F">
      <w:start w:val="1"/>
      <w:numFmt w:val="decimal"/>
      <w:lvlText w:val="%4."/>
      <w:lvlJc w:val="left"/>
      <w:pPr>
        <w:tabs>
          <w:tab w:val="num" w:pos="2378"/>
        </w:tabs>
        <w:ind w:left="2378" w:hanging="360"/>
      </w:pPr>
      <w:rPr>
        <w:rFonts w:cs="Times New Roman"/>
      </w:rPr>
    </w:lvl>
    <w:lvl w:ilvl="4" w:tplc="04050019">
      <w:start w:val="1"/>
      <w:numFmt w:val="lowerLetter"/>
      <w:lvlText w:val="%5."/>
      <w:lvlJc w:val="left"/>
      <w:pPr>
        <w:tabs>
          <w:tab w:val="num" w:pos="3098"/>
        </w:tabs>
        <w:ind w:left="3098" w:hanging="360"/>
      </w:pPr>
      <w:rPr>
        <w:rFonts w:cs="Times New Roman"/>
      </w:rPr>
    </w:lvl>
    <w:lvl w:ilvl="5" w:tplc="0405001B">
      <w:start w:val="1"/>
      <w:numFmt w:val="lowerRoman"/>
      <w:lvlText w:val="%6."/>
      <w:lvlJc w:val="right"/>
      <w:pPr>
        <w:tabs>
          <w:tab w:val="num" w:pos="3818"/>
        </w:tabs>
        <w:ind w:left="3818" w:hanging="180"/>
      </w:pPr>
      <w:rPr>
        <w:rFonts w:cs="Times New Roman"/>
      </w:rPr>
    </w:lvl>
    <w:lvl w:ilvl="6" w:tplc="0405000F">
      <w:start w:val="1"/>
      <w:numFmt w:val="decimal"/>
      <w:lvlText w:val="%7."/>
      <w:lvlJc w:val="left"/>
      <w:pPr>
        <w:tabs>
          <w:tab w:val="num" w:pos="4538"/>
        </w:tabs>
        <w:ind w:left="4538" w:hanging="360"/>
      </w:pPr>
      <w:rPr>
        <w:rFonts w:cs="Times New Roman"/>
      </w:rPr>
    </w:lvl>
    <w:lvl w:ilvl="7" w:tplc="04050019">
      <w:start w:val="1"/>
      <w:numFmt w:val="lowerLetter"/>
      <w:lvlText w:val="%8."/>
      <w:lvlJc w:val="left"/>
      <w:pPr>
        <w:tabs>
          <w:tab w:val="num" w:pos="5258"/>
        </w:tabs>
        <w:ind w:left="5258" w:hanging="360"/>
      </w:pPr>
      <w:rPr>
        <w:rFonts w:cs="Times New Roman"/>
      </w:rPr>
    </w:lvl>
    <w:lvl w:ilvl="8" w:tplc="0405001B">
      <w:start w:val="1"/>
      <w:numFmt w:val="lowerRoman"/>
      <w:lvlText w:val="%9."/>
      <w:lvlJc w:val="right"/>
      <w:pPr>
        <w:tabs>
          <w:tab w:val="num" w:pos="5978"/>
        </w:tabs>
        <w:ind w:left="5978" w:hanging="180"/>
      </w:pPr>
      <w:rPr>
        <w:rFonts w:cs="Times New Roman"/>
      </w:rPr>
    </w:lvl>
  </w:abstractNum>
  <w:abstractNum w:abstractNumId="7">
    <w:nsid w:val="485648EA"/>
    <w:multiLevelType w:val="hybridMultilevel"/>
    <w:tmpl w:val="7BC23042"/>
    <w:lvl w:ilvl="0" w:tplc="7068DC2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8645870"/>
    <w:multiLevelType w:val="hybridMultilevel"/>
    <w:tmpl w:val="91108C9A"/>
    <w:lvl w:ilvl="0" w:tplc="150A8D98">
      <w:start w:val="1"/>
      <w:numFmt w:val="decimal"/>
      <w:lvlText w:val="%1)"/>
      <w:lvlJc w:val="left"/>
      <w:pPr>
        <w:tabs>
          <w:tab w:val="num" w:pos="4330"/>
        </w:tabs>
        <w:ind w:left="433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2666435"/>
    <w:multiLevelType w:val="hybridMultilevel"/>
    <w:tmpl w:val="397CC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2A67A24"/>
    <w:multiLevelType w:val="hybridMultilevel"/>
    <w:tmpl w:val="39D61A34"/>
    <w:lvl w:ilvl="0" w:tplc="04050011">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54033663"/>
    <w:multiLevelType w:val="hybridMultilevel"/>
    <w:tmpl w:val="6E4A6CEE"/>
    <w:lvl w:ilvl="0" w:tplc="F536A7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9E9121C"/>
    <w:multiLevelType w:val="hybridMultilevel"/>
    <w:tmpl w:val="F32EBF8E"/>
    <w:lvl w:ilvl="0" w:tplc="7C0A227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FA461F5"/>
    <w:multiLevelType w:val="hybridMultilevel"/>
    <w:tmpl w:val="858AA068"/>
    <w:lvl w:ilvl="0" w:tplc="90A6A2B0">
      <w:start w:val="1"/>
      <w:numFmt w:val="bullet"/>
      <w:lvlText w:val=""/>
      <w:lvlJc w:val="left"/>
      <w:pPr>
        <w:tabs>
          <w:tab w:val="num" w:pos="1077"/>
        </w:tabs>
        <w:ind w:left="125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9994062"/>
    <w:multiLevelType w:val="hybridMultilevel"/>
    <w:tmpl w:val="6F5E0AFE"/>
    <w:lvl w:ilvl="0" w:tplc="F536A7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A1B2530"/>
    <w:multiLevelType w:val="hybridMultilevel"/>
    <w:tmpl w:val="2BC2317A"/>
    <w:lvl w:ilvl="0" w:tplc="B97673D4">
      <w:start w:val="5"/>
      <w:numFmt w:val="bullet"/>
      <w:lvlText w:val="-"/>
      <w:lvlJc w:val="left"/>
      <w:pPr>
        <w:ind w:left="720" w:hanging="360"/>
      </w:pPr>
      <w:rPr>
        <w:rFonts w:ascii="Arial" w:eastAsia="Times New Roman"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8"/>
  </w:num>
  <w:num w:numId="5">
    <w:abstractNumId w:val="13"/>
  </w:num>
  <w:num w:numId="6">
    <w:abstractNumId w:val="1"/>
  </w:num>
  <w:num w:numId="7">
    <w:abstractNumId w:val="12"/>
  </w:num>
  <w:num w:numId="8">
    <w:abstractNumId w:val="2"/>
  </w:num>
  <w:num w:numId="9">
    <w:abstractNumId w:val="4"/>
  </w:num>
  <w:num w:numId="10">
    <w:abstractNumId w:val="0"/>
  </w:num>
  <w:num w:numId="11">
    <w:abstractNumId w:val="5"/>
  </w:num>
  <w:num w:numId="12">
    <w:abstractNumId w:val="14"/>
  </w:num>
  <w:num w:numId="13">
    <w:abstractNumId w:val="11"/>
  </w:num>
  <w:num w:numId="14">
    <w:abstractNumId w:val="7"/>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2F7D63"/>
    <w:rsid w:val="000166A2"/>
    <w:rsid w:val="000239C1"/>
    <w:rsid w:val="0003144C"/>
    <w:rsid w:val="0003727B"/>
    <w:rsid w:val="00055889"/>
    <w:rsid w:val="000631E0"/>
    <w:rsid w:val="00080CFD"/>
    <w:rsid w:val="000A2ED6"/>
    <w:rsid w:val="000C4EE0"/>
    <w:rsid w:val="000D3144"/>
    <w:rsid w:val="000D5D9E"/>
    <w:rsid w:val="000E2B60"/>
    <w:rsid w:val="001052E9"/>
    <w:rsid w:val="00105CA1"/>
    <w:rsid w:val="0011072C"/>
    <w:rsid w:val="00122891"/>
    <w:rsid w:val="00137369"/>
    <w:rsid w:val="00160A97"/>
    <w:rsid w:val="00161678"/>
    <w:rsid w:val="00180547"/>
    <w:rsid w:val="001955CA"/>
    <w:rsid w:val="001A63B5"/>
    <w:rsid w:val="001B1890"/>
    <w:rsid w:val="001B3D0C"/>
    <w:rsid w:val="001C7520"/>
    <w:rsid w:val="001E4047"/>
    <w:rsid w:val="001F0E88"/>
    <w:rsid w:val="001F1A23"/>
    <w:rsid w:val="001F55A5"/>
    <w:rsid w:val="00215580"/>
    <w:rsid w:val="00217522"/>
    <w:rsid w:val="00222BF1"/>
    <w:rsid w:val="00225269"/>
    <w:rsid w:val="00235628"/>
    <w:rsid w:val="00261416"/>
    <w:rsid w:val="002615B6"/>
    <w:rsid w:val="002812AD"/>
    <w:rsid w:val="00282B10"/>
    <w:rsid w:val="00284A20"/>
    <w:rsid w:val="00290975"/>
    <w:rsid w:val="00293963"/>
    <w:rsid w:val="00297555"/>
    <w:rsid w:val="002A3D2C"/>
    <w:rsid w:val="002B36A2"/>
    <w:rsid w:val="002B3D78"/>
    <w:rsid w:val="002B5DF2"/>
    <w:rsid w:val="002C2646"/>
    <w:rsid w:val="002C3785"/>
    <w:rsid w:val="002E30E6"/>
    <w:rsid w:val="002E5471"/>
    <w:rsid w:val="002F2569"/>
    <w:rsid w:val="002F3862"/>
    <w:rsid w:val="002F7D63"/>
    <w:rsid w:val="003051A6"/>
    <w:rsid w:val="00317552"/>
    <w:rsid w:val="00324437"/>
    <w:rsid w:val="00327D06"/>
    <w:rsid w:val="0033109C"/>
    <w:rsid w:val="00356DED"/>
    <w:rsid w:val="003736D3"/>
    <w:rsid w:val="00381564"/>
    <w:rsid w:val="00383C6A"/>
    <w:rsid w:val="00385AAD"/>
    <w:rsid w:val="00393629"/>
    <w:rsid w:val="00394BB6"/>
    <w:rsid w:val="00396FD8"/>
    <w:rsid w:val="003B68AF"/>
    <w:rsid w:val="003C2917"/>
    <w:rsid w:val="003E6FA8"/>
    <w:rsid w:val="003F1923"/>
    <w:rsid w:val="003F4DA5"/>
    <w:rsid w:val="003F6269"/>
    <w:rsid w:val="00406808"/>
    <w:rsid w:val="00414624"/>
    <w:rsid w:val="00441D00"/>
    <w:rsid w:val="00447CA4"/>
    <w:rsid w:val="0046777C"/>
    <w:rsid w:val="00477962"/>
    <w:rsid w:val="004806B0"/>
    <w:rsid w:val="00485EBA"/>
    <w:rsid w:val="00493AD0"/>
    <w:rsid w:val="004974A5"/>
    <w:rsid w:val="004A1759"/>
    <w:rsid w:val="004A75A4"/>
    <w:rsid w:val="004C6B1D"/>
    <w:rsid w:val="004C7E96"/>
    <w:rsid w:val="004E2D67"/>
    <w:rsid w:val="004E3EB7"/>
    <w:rsid w:val="004F7049"/>
    <w:rsid w:val="00500113"/>
    <w:rsid w:val="0051121E"/>
    <w:rsid w:val="00517B33"/>
    <w:rsid w:val="0052262D"/>
    <w:rsid w:val="0053497C"/>
    <w:rsid w:val="00534A2F"/>
    <w:rsid w:val="0053795A"/>
    <w:rsid w:val="005469E4"/>
    <w:rsid w:val="0056454C"/>
    <w:rsid w:val="00567C83"/>
    <w:rsid w:val="00571B7E"/>
    <w:rsid w:val="0058049E"/>
    <w:rsid w:val="0058311D"/>
    <w:rsid w:val="005B4435"/>
    <w:rsid w:val="005B657D"/>
    <w:rsid w:val="005C5646"/>
    <w:rsid w:val="005D08D6"/>
    <w:rsid w:val="005D121E"/>
    <w:rsid w:val="0061111B"/>
    <w:rsid w:val="00611C57"/>
    <w:rsid w:val="0063185F"/>
    <w:rsid w:val="00641B35"/>
    <w:rsid w:val="00655A1E"/>
    <w:rsid w:val="0066779A"/>
    <w:rsid w:val="00681965"/>
    <w:rsid w:val="00690245"/>
    <w:rsid w:val="006933B4"/>
    <w:rsid w:val="006974DD"/>
    <w:rsid w:val="006A1EEF"/>
    <w:rsid w:val="006C5F48"/>
    <w:rsid w:val="006D66FA"/>
    <w:rsid w:val="006E1452"/>
    <w:rsid w:val="006E4110"/>
    <w:rsid w:val="00706E97"/>
    <w:rsid w:val="00721376"/>
    <w:rsid w:val="007214E3"/>
    <w:rsid w:val="0072225F"/>
    <w:rsid w:val="00722795"/>
    <w:rsid w:val="007266C8"/>
    <w:rsid w:val="007344F0"/>
    <w:rsid w:val="00747B05"/>
    <w:rsid w:val="007541CF"/>
    <w:rsid w:val="00767A87"/>
    <w:rsid w:val="007B0525"/>
    <w:rsid w:val="007B55E7"/>
    <w:rsid w:val="007C2315"/>
    <w:rsid w:val="007C4A01"/>
    <w:rsid w:val="007C4B35"/>
    <w:rsid w:val="007D43E0"/>
    <w:rsid w:val="007E10ED"/>
    <w:rsid w:val="007E337A"/>
    <w:rsid w:val="007E5D64"/>
    <w:rsid w:val="007E7D80"/>
    <w:rsid w:val="007F3636"/>
    <w:rsid w:val="00811689"/>
    <w:rsid w:val="00826C5F"/>
    <w:rsid w:val="00831577"/>
    <w:rsid w:val="008370DF"/>
    <w:rsid w:val="008372F8"/>
    <w:rsid w:val="00842B56"/>
    <w:rsid w:val="00843CB4"/>
    <w:rsid w:val="00852C33"/>
    <w:rsid w:val="0087458E"/>
    <w:rsid w:val="00882A9D"/>
    <w:rsid w:val="008963FA"/>
    <w:rsid w:val="008B3A1A"/>
    <w:rsid w:val="008D6CD1"/>
    <w:rsid w:val="008E67C1"/>
    <w:rsid w:val="008F4144"/>
    <w:rsid w:val="008F63AE"/>
    <w:rsid w:val="009016B5"/>
    <w:rsid w:val="00936A7E"/>
    <w:rsid w:val="00951A51"/>
    <w:rsid w:val="00956947"/>
    <w:rsid w:val="0097343A"/>
    <w:rsid w:val="009774CA"/>
    <w:rsid w:val="009952B2"/>
    <w:rsid w:val="009A2812"/>
    <w:rsid w:val="009B296C"/>
    <w:rsid w:val="009B7BD6"/>
    <w:rsid w:val="009C5425"/>
    <w:rsid w:val="009D4D85"/>
    <w:rsid w:val="009D5E7B"/>
    <w:rsid w:val="009E21E9"/>
    <w:rsid w:val="009E3E34"/>
    <w:rsid w:val="009E556F"/>
    <w:rsid w:val="009F0A51"/>
    <w:rsid w:val="00A045AB"/>
    <w:rsid w:val="00A062CD"/>
    <w:rsid w:val="00A2341B"/>
    <w:rsid w:val="00A25FB8"/>
    <w:rsid w:val="00A37844"/>
    <w:rsid w:val="00A41400"/>
    <w:rsid w:val="00A42FDD"/>
    <w:rsid w:val="00A43D37"/>
    <w:rsid w:val="00A43EF4"/>
    <w:rsid w:val="00A5440A"/>
    <w:rsid w:val="00A6018C"/>
    <w:rsid w:val="00A8183A"/>
    <w:rsid w:val="00A90A25"/>
    <w:rsid w:val="00AA5AA0"/>
    <w:rsid w:val="00AB0B27"/>
    <w:rsid w:val="00AB345F"/>
    <w:rsid w:val="00AC3939"/>
    <w:rsid w:val="00AC570F"/>
    <w:rsid w:val="00AD61D2"/>
    <w:rsid w:val="00AE44A1"/>
    <w:rsid w:val="00B04362"/>
    <w:rsid w:val="00B223AE"/>
    <w:rsid w:val="00B317DF"/>
    <w:rsid w:val="00B32D7E"/>
    <w:rsid w:val="00B377ED"/>
    <w:rsid w:val="00B60D5C"/>
    <w:rsid w:val="00B62B73"/>
    <w:rsid w:val="00B7284C"/>
    <w:rsid w:val="00B95FFD"/>
    <w:rsid w:val="00BA43BB"/>
    <w:rsid w:val="00BB0611"/>
    <w:rsid w:val="00BD29E7"/>
    <w:rsid w:val="00BE3394"/>
    <w:rsid w:val="00BE6EB9"/>
    <w:rsid w:val="00C155E5"/>
    <w:rsid w:val="00C42B36"/>
    <w:rsid w:val="00C42C5A"/>
    <w:rsid w:val="00C504CF"/>
    <w:rsid w:val="00C57D6B"/>
    <w:rsid w:val="00C627B7"/>
    <w:rsid w:val="00C74443"/>
    <w:rsid w:val="00C80435"/>
    <w:rsid w:val="00C80C87"/>
    <w:rsid w:val="00C81CD3"/>
    <w:rsid w:val="00C8633D"/>
    <w:rsid w:val="00C86A7B"/>
    <w:rsid w:val="00C95334"/>
    <w:rsid w:val="00CB2785"/>
    <w:rsid w:val="00CB4657"/>
    <w:rsid w:val="00CB5BC6"/>
    <w:rsid w:val="00CC7B4A"/>
    <w:rsid w:val="00CD1431"/>
    <w:rsid w:val="00CD2A70"/>
    <w:rsid w:val="00CD5CF8"/>
    <w:rsid w:val="00CD7E29"/>
    <w:rsid w:val="00D0379E"/>
    <w:rsid w:val="00D0515A"/>
    <w:rsid w:val="00D31ECF"/>
    <w:rsid w:val="00D352C3"/>
    <w:rsid w:val="00D36EA7"/>
    <w:rsid w:val="00D42580"/>
    <w:rsid w:val="00D50397"/>
    <w:rsid w:val="00D52D55"/>
    <w:rsid w:val="00D5520D"/>
    <w:rsid w:val="00D56F0E"/>
    <w:rsid w:val="00D57CE2"/>
    <w:rsid w:val="00D670DF"/>
    <w:rsid w:val="00D67B4C"/>
    <w:rsid w:val="00D72D85"/>
    <w:rsid w:val="00DA36B9"/>
    <w:rsid w:val="00DA5C65"/>
    <w:rsid w:val="00DB3B5E"/>
    <w:rsid w:val="00DC1E12"/>
    <w:rsid w:val="00DD1FE2"/>
    <w:rsid w:val="00DD2344"/>
    <w:rsid w:val="00DD25CB"/>
    <w:rsid w:val="00DD6A74"/>
    <w:rsid w:val="00DE4D26"/>
    <w:rsid w:val="00DF6916"/>
    <w:rsid w:val="00E102A4"/>
    <w:rsid w:val="00E1518D"/>
    <w:rsid w:val="00E2326B"/>
    <w:rsid w:val="00E44BC1"/>
    <w:rsid w:val="00E51053"/>
    <w:rsid w:val="00E630A5"/>
    <w:rsid w:val="00E81C28"/>
    <w:rsid w:val="00E8736B"/>
    <w:rsid w:val="00EA1130"/>
    <w:rsid w:val="00EA5CC8"/>
    <w:rsid w:val="00EB0943"/>
    <w:rsid w:val="00EC5E71"/>
    <w:rsid w:val="00EE6D66"/>
    <w:rsid w:val="00EE7BAF"/>
    <w:rsid w:val="00EF19CB"/>
    <w:rsid w:val="00EF41E6"/>
    <w:rsid w:val="00F063AD"/>
    <w:rsid w:val="00F13388"/>
    <w:rsid w:val="00F27993"/>
    <w:rsid w:val="00F55889"/>
    <w:rsid w:val="00F72AC6"/>
    <w:rsid w:val="00F75B65"/>
    <w:rsid w:val="00F83F3D"/>
    <w:rsid w:val="00F951C3"/>
    <w:rsid w:val="00FB0ABA"/>
    <w:rsid w:val="00FB3CE3"/>
    <w:rsid w:val="00FC0C94"/>
    <w:rsid w:val="00FC1089"/>
    <w:rsid w:val="00FC2B6D"/>
    <w:rsid w:val="00FC6A24"/>
    <w:rsid w:val="00FE7579"/>
    <w:rsid w:val="00FF639E"/>
    <w:rsid w:val="00FF76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1376"/>
    <w:pPr>
      <w:widowControl w:val="0"/>
      <w:overflowPunct w:val="0"/>
      <w:autoSpaceDE w:val="0"/>
      <w:autoSpaceDN w:val="0"/>
      <w:adjustRightInd w:val="0"/>
      <w:textAlignment w:val="baseline"/>
    </w:pPr>
  </w:style>
  <w:style w:type="paragraph" w:styleId="Nadpis1">
    <w:name w:val="heading 1"/>
    <w:basedOn w:val="Normln"/>
    <w:next w:val="Normln"/>
    <w:qFormat/>
    <w:rsid w:val="00721376"/>
    <w:pPr>
      <w:keepNext/>
      <w:widowControl/>
      <w:pBdr>
        <w:top w:val="single" w:sz="6" w:space="1" w:color="auto"/>
        <w:left w:val="single" w:sz="6" w:space="1" w:color="auto"/>
        <w:bottom w:val="single" w:sz="6" w:space="1" w:color="auto"/>
        <w:right w:val="single" w:sz="6" w:space="1" w:color="auto"/>
      </w:pBdr>
      <w:shd w:val="pct25" w:color="auto" w:fill="auto"/>
      <w:tabs>
        <w:tab w:val="left" w:pos="9072"/>
      </w:tabs>
      <w:outlineLvl w:val="0"/>
    </w:pPr>
    <w:rPr>
      <w:b/>
      <w:bCs/>
      <w:sz w:val="24"/>
      <w:szCs w:val="24"/>
    </w:rPr>
  </w:style>
  <w:style w:type="paragraph" w:styleId="Nadpis2">
    <w:name w:val="heading 2"/>
    <w:basedOn w:val="Normln"/>
    <w:next w:val="Normln"/>
    <w:qFormat/>
    <w:rsid w:val="00721376"/>
    <w:pPr>
      <w:keepNext/>
      <w:widowControl/>
      <w:ind w:left="921"/>
      <w:outlineLvl w:val="1"/>
    </w:pPr>
    <w:rPr>
      <w:i/>
      <w:iCs/>
    </w:rPr>
  </w:style>
  <w:style w:type="paragraph" w:styleId="Nadpis3">
    <w:name w:val="heading 3"/>
    <w:basedOn w:val="Normln"/>
    <w:next w:val="Normln"/>
    <w:qFormat/>
    <w:rsid w:val="00721376"/>
    <w:pPr>
      <w:keepNext/>
      <w:widowControl/>
      <w:ind w:left="354"/>
      <w:outlineLvl w:val="2"/>
    </w:pPr>
    <w:rPr>
      <w:i/>
      <w:iCs/>
    </w:rPr>
  </w:style>
  <w:style w:type="paragraph" w:styleId="Nadpis4">
    <w:name w:val="heading 4"/>
    <w:basedOn w:val="Normln"/>
    <w:next w:val="Normln"/>
    <w:qFormat/>
    <w:rsid w:val="00721376"/>
    <w:pPr>
      <w:keepNext/>
      <w:widowControl/>
      <w:ind w:left="5103"/>
      <w:jc w:val="both"/>
      <w:outlineLvl w:val="3"/>
    </w:pPr>
    <w:rPr>
      <w:sz w:val="24"/>
      <w:szCs w:val="24"/>
    </w:rPr>
  </w:style>
  <w:style w:type="paragraph" w:styleId="Nadpis5">
    <w:name w:val="heading 5"/>
    <w:basedOn w:val="Normln"/>
    <w:next w:val="Normln"/>
    <w:qFormat/>
    <w:rsid w:val="00721376"/>
    <w:pPr>
      <w:keepNext/>
      <w:jc w:val="center"/>
      <w:outlineLvl w:val="4"/>
    </w:pPr>
    <w:rPr>
      <w:sz w:val="24"/>
      <w:szCs w:val="24"/>
    </w:rPr>
  </w:style>
  <w:style w:type="paragraph" w:styleId="Nadpis6">
    <w:name w:val="heading 6"/>
    <w:basedOn w:val="Normln"/>
    <w:next w:val="Normln"/>
    <w:qFormat/>
    <w:rsid w:val="00721376"/>
    <w:pPr>
      <w:keepNext/>
      <w:jc w:val="center"/>
      <w:outlineLvl w:val="5"/>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21376"/>
    <w:pPr>
      <w:tabs>
        <w:tab w:val="center" w:pos="4536"/>
        <w:tab w:val="right" w:pos="9072"/>
      </w:tabs>
    </w:pPr>
  </w:style>
  <w:style w:type="paragraph" w:styleId="Zpat">
    <w:name w:val="footer"/>
    <w:basedOn w:val="Normln"/>
    <w:link w:val="ZpatChar"/>
    <w:rsid w:val="00721376"/>
    <w:pPr>
      <w:tabs>
        <w:tab w:val="center" w:pos="4536"/>
        <w:tab w:val="right" w:pos="9072"/>
      </w:tabs>
    </w:pPr>
  </w:style>
  <w:style w:type="character" w:styleId="slostrnky">
    <w:name w:val="page number"/>
    <w:basedOn w:val="Standardnpsmoodstavce"/>
    <w:rsid w:val="00721376"/>
    <w:rPr>
      <w:rFonts w:cs="Times New Roman"/>
      <w:sz w:val="20"/>
      <w:szCs w:val="20"/>
    </w:rPr>
  </w:style>
  <w:style w:type="paragraph" w:styleId="Zkladntext2">
    <w:name w:val="Body Text 2"/>
    <w:basedOn w:val="Normln"/>
    <w:link w:val="Zkladntext2Char"/>
    <w:rsid w:val="00721376"/>
    <w:pPr>
      <w:widowControl/>
      <w:ind w:left="426"/>
      <w:jc w:val="both"/>
    </w:pPr>
    <w:rPr>
      <w:sz w:val="24"/>
      <w:szCs w:val="24"/>
    </w:rPr>
  </w:style>
  <w:style w:type="paragraph" w:customStyle="1" w:styleId="Vyizuje">
    <w:name w:val="Vyřizuje"/>
    <w:basedOn w:val="Normln"/>
    <w:rsid w:val="00721376"/>
    <w:pPr>
      <w:widowControl/>
      <w:tabs>
        <w:tab w:val="left" w:pos="0"/>
        <w:tab w:val="left" w:pos="2268"/>
        <w:tab w:val="left" w:pos="5387"/>
        <w:tab w:val="right" w:pos="9356"/>
      </w:tabs>
    </w:pPr>
    <w:rPr>
      <w:rFonts w:ascii="Courier New" w:hAnsi="Courier New" w:cs="Courier New"/>
      <w:sz w:val="24"/>
      <w:szCs w:val="24"/>
    </w:rPr>
  </w:style>
  <w:style w:type="paragraph" w:styleId="Zkladntext">
    <w:name w:val="Body Text"/>
    <w:basedOn w:val="Normln"/>
    <w:rsid w:val="00721376"/>
    <w:pPr>
      <w:widowControl/>
      <w:jc w:val="both"/>
    </w:pPr>
    <w:rPr>
      <w:sz w:val="24"/>
      <w:szCs w:val="24"/>
    </w:rPr>
  </w:style>
  <w:style w:type="paragraph" w:styleId="Textkomente">
    <w:name w:val="annotation text"/>
    <w:basedOn w:val="Normln"/>
    <w:rsid w:val="00721376"/>
    <w:pPr>
      <w:widowControl/>
    </w:pPr>
    <w:rPr>
      <w:rFonts w:ascii="Courier New" w:hAnsi="Courier New" w:cs="Courier New"/>
      <w:sz w:val="24"/>
      <w:szCs w:val="24"/>
    </w:rPr>
  </w:style>
  <w:style w:type="paragraph" w:customStyle="1" w:styleId="Hlavika">
    <w:name w:val="Hlavička"/>
    <w:basedOn w:val="Normln"/>
    <w:rsid w:val="00721376"/>
    <w:pPr>
      <w:widowControl/>
      <w:tabs>
        <w:tab w:val="left" w:pos="-3048"/>
        <w:tab w:val="left" w:pos="2268"/>
        <w:tab w:val="left" w:pos="5387"/>
        <w:tab w:val="right" w:pos="9356"/>
      </w:tabs>
      <w:jc w:val="center"/>
    </w:pPr>
    <w:rPr>
      <w:caps/>
    </w:rPr>
  </w:style>
  <w:style w:type="paragraph" w:styleId="Zkladntextodsazen3">
    <w:name w:val="Body Text Indent 3"/>
    <w:basedOn w:val="Normln"/>
    <w:rsid w:val="00721376"/>
    <w:pPr>
      <w:widowControl/>
      <w:overflowPunct/>
      <w:autoSpaceDE/>
      <w:autoSpaceDN/>
      <w:adjustRightInd/>
      <w:ind w:firstLine="708"/>
      <w:jc w:val="both"/>
      <w:textAlignment w:val="auto"/>
    </w:pPr>
    <w:rPr>
      <w:sz w:val="24"/>
      <w:szCs w:val="24"/>
    </w:rPr>
  </w:style>
  <w:style w:type="character" w:styleId="Hypertextovodkaz">
    <w:name w:val="Hyperlink"/>
    <w:basedOn w:val="Standardnpsmoodstavce"/>
    <w:rsid w:val="00BD29E7"/>
    <w:rPr>
      <w:rFonts w:cs="Times New Roman"/>
      <w:color w:val="0000FF"/>
      <w:u w:val="single"/>
    </w:rPr>
  </w:style>
  <w:style w:type="paragraph" w:styleId="Zkladntextodsazen2">
    <w:name w:val="Body Text Indent 2"/>
    <w:basedOn w:val="Normln"/>
    <w:rsid w:val="00F27993"/>
    <w:pPr>
      <w:spacing w:after="120" w:line="480" w:lineRule="auto"/>
      <w:ind w:left="283"/>
    </w:pPr>
  </w:style>
  <w:style w:type="character" w:customStyle="1" w:styleId="ZpatChar">
    <w:name w:val="Zápatí Char"/>
    <w:basedOn w:val="Standardnpsmoodstavce"/>
    <w:link w:val="Zpat"/>
    <w:rsid w:val="00E1518D"/>
    <w:rPr>
      <w:lang w:val="cs-CZ" w:eastAsia="cs-CZ" w:bidi="ar-SA"/>
    </w:rPr>
  </w:style>
  <w:style w:type="paragraph" w:styleId="Odstavecseseznamem">
    <w:name w:val="List Paragraph"/>
    <w:basedOn w:val="Normln"/>
    <w:uiPriority w:val="34"/>
    <w:qFormat/>
    <w:rsid w:val="009952B2"/>
    <w:pPr>
      <w:ind w:left="720"/>
      <w:contextualSpacing/>
    </w:pPr>
  </w:style>
  <w:style w:type="paragraph" w:styleId="Textbubliny">
    <w:name w:val="Balloon Text"/>
    <w:basedOn w:val="Normln"/>
    <w:link w:val="TextbublinyChar"/>
    <w:rsid w:val="006D66FA"/>
    <w:rPr>
      <w:rFonts w:ascii="Tahoma" w:hAnsi="Tahoma" w:cs="Tahoma"/>
      <w:sz w:val="16"/>
      <w:szCs w:val="16"/>
    </w:rPr>
  </w:style>
  <w:style w:type="character" w:customStyle="1" w:styleId="TextbublinyChar">
    <w:name w:val="Text bubliny Char"/>
    <w:basedOn w:val="Standardnpsmoodstavce"/>
    <w:link w:val="Textbubliny"/>
    <w:rsid w:val="006D66FA"/>
    <w:rPr>
      <w:rFonts w:ascii="Tahoma" w:hAnsi="Tahoma" w:cs="Tahoma"/>
      <w:sz w:val="16"/>
      <w:szCs w:val="16"/>
    </w:rPr>
  </w:style>
  <w:style w:type="paragraph" w:customStyle="1" w:styleId="Zkladntext1">
    <w:name w:val="Základní text1"/>
    <w:basedOn w:val="Normln"/>
    <w:rsid w:val="00681965"/>
    <w:pPr>
      <w:overflowPunct/>
      <w:autoSpaceDE/>
      <w:autoSpaceDN/>
      <w:adjustRightInd/>
      <w:jc w:val="both"/>
      <w:textAlignment w:val="auto"/>
    </w:pPr>
    <w:rPr>
      <w:sz w:val="24"/>
    </w:rPr>
  </w:style>
  <w:style w:type="character" w:customStyle="1" w:styleId="Zkladntext2Char">
    <w:name w:val="Základní text 2 Char"/>
    <w:basedOn w:val="Standardnpsmoodstavce"/>
    <w:link w:val="Zkladntext2"/>
    <w:rsid w:val="00F13388"/>
    <w:rPr>
      <w:sz w:val="24"/>
      <w:szCs w:val="24"/>
    </w:rPr>
  </w:style>
</w:styles>
</file>

<file path=word/webSettings.xml><?xml version="1.0" encoding="utf-8"?>
<w:webSettings xmlns:r="http://schemas.openxmlformats.org/officeDocument/2006/relationships" xmlns:w="http://schemas.openxmlformats.org/wordprocessingml/2006/main">
  <w:divs>
    <w:div w:id="5918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kraliky.eu" TargetMode="External"/><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0739E-9D33-4DF7-B6FF-34D3DA7F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978</Words>
  <Characters>5771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Hlavickovy papir</vt:lpstr>
    </vt:vector>
  </TitlesOfParts>
  <Company>MHMP</Company>
  <LinksUpToDate>false</LinksUpToDate>
  <CharactersWithSpaces>6736</CharactersWithSpaces>
  <SharedDoc>false</SharedDoc>
  <HLinks>
    <vt:vector size="12" baseType="variant">
      <vt:variant>
        <vt:i4>721012</vt:i4>
      </vt:variant>
      <vt:variant>
        <vt:i4>0</vt:i4>
      </vt:variant>
      <vt:variant>
        <vt:i4>0</vt:i4>
      </vt:variant>
      <vt:variant>
        <vt:i4>5</vt:i4>
      </vt:variant>
      <vt:variant>
        <vt:lpwstr>mailto:p.sverak@kraliky.eu</vt:lpwstr>
      </vt:variant>
      <vt:variant>
        <vt:lpwstr/>
      </vt:variant>
      <vt:variant>
        <vt:i4>8061054</vt:i4>
      </vt:variant>
      <vt:variant>
        <vt:i4>6</vt:i4>
      </vt:variant>
      <vt:variant>
        <vt:i4>0</vt:i4>
      </vt:variant>
      <vt:variant>
        <vt:i4>5</vt:i4>
      </vt:variant>
      <vt:variant>
        <vt:lpwstr>http://www.kraliky.eu/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Hlavickovy papir</dc:title>
  <dc:subject>Sablona</dc:subject>
  <dc:creator>Šverák</dc:creator>
  <cp:lastModifiedBy>Novakova Ludmila</cp:lastModifiedBy>
  <cp:revision>48</cp:revision>
  <cp:lastPrinted>2019-09-23T08:45:00Z</cp:lastPrinted>
  <dcterms:created xsi:type="dcterms:W3CDTF">2017-09-20T13:47:00Z</dcterms:created>
  <dcterms:modified xsi:type="dcterms:W3CDTF">2019-09-23T14:56:00Z</dcterms:modified>
  <cp:category>Sablony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číslo dokumentu">
    <vt:lpwstr>1.0</vt:lpwstr>
  </property>
  <property fmtid="{D5CDD505-2E9C-101B-9397-08002B2CF9AE}" pid="3" name="datum dokončení">
    <vt:filetime>2000-11-23T23:00:00Z</vt:filetime>
  </property>
</Properties>
</file>